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AB51C" w14:textId="77777777" w:rsidR="0017744A" w:rsidRDefault="0017744A" w:rsidP="00B76ACC">
      <w:pPr>
        <w:spacing w:after="0" w:line="240" w:lineRule="auto"/>
        <w:ind w:left="288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BA294D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   </w:t>
      </w:r>
      <w:r w:rsidRPr="0017744A">
        <w:rPr>
          <w:b/>
          <w:noProof/>
          <w:sz w:val="32"/>
          <w:szCs w:val="32"/>
        </w:rPr>
        <w:drawing>
          <wp:inline distT="0" distB="0" distL="0" distR="0" wp14:anchorId="79EC0B9B" wp14:editId="6F8634B7">
            <wp:extent cx="2262792" cy="952500"/>
            <wp:effectExtent l="0" t="0" r="0" b="0"/>
            <wp:docPr id="4" name="Picture 1" descr="::::Forms:ADSC_WCC-newlogo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Forms:ADSC_WCC-newlogo.pd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792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42A920" w14:textId="26D4942E" w:rsidR="0017744A" w:rsidRPr="00BA294D" w:rsidRDefault="00A27D79" w:rsidP="00B76ACC">
      <w:pPr>
        <w:spacing w:after="0" w:line="240" w:lineRule="auto"/>
        <w:jc w:val="center"/>
        <w:rPr>
          <w:b/>
          <w:color w:val="365F91" w:themeColor="accent1" w:themeShade="BF"/>
          <w:sz w:val="36"/>
          <w:szCs w:val="32"/>
        </w:rPr>
      </w:pPr>
      <w:r>
        <w:rPr>
          <w:b/>
          <w:color w:val="365F91" w:themeColor="accent1" w:themeShade="BF"/>
          <w:sz w:val="36"/>
          <w:szCs w:val="32"/>
        </w:rPr>
        <w:t>3</w:t>
      </w:r>
      <w:r w:rsidR="008D2181">
        <w:rPr>
          <w:b/>
          <w:color w:val="365F91" w:themeColor="accent1" w:themeShade="BF"/>
          <w:sz w:val="36"/>
          <w:szCs w:val="32"/>
        </w:rPr>
        <w:t>9</w:t>
      </w:r>
      <w:r w:rsidR="002537E3" w:rsidRPr="00A27D79">
        <w:rPr>
          <w:b/>
          <w:color w:val="365F91" w:themeColor="accent1" w:themeShade="BF"/>
          <w:sz w:val="36"/>
          <w:szCs w:val="32"/>
          <w:vertAlign w:val="superscript"/>
        </w:rPr>
        <w:t>th</w:t>
      </w:r>
      <w:r w:rsidR="002537E3">
        <w:rPr>
          <w:b/>
          <w:color w:val="365F91" w:themeColor="accent1" w:themeShade="BF"/>
          <w:sz w:val="36"/>
          <w:szCs w:val="32"/>
        </w:rPr>
        <w:t xml:space="preserve"> Annual</w:t>
      </w:r>
      <w:r w:rsidR="0017744A" w:rsidRPr="00BA294D">
        <w:rPr>
          <w:b/>
          <w:color w:val="365F91" w:themeColor="accent1" w:themeShade="BF"/>
          <w:sz w:val="36"/>
          <w:szCs w:val="32"/>
        </w:rPr>
        <w:t xml:space="preserve"> Meeting Education Session Agenda</w:t>
      </w:r>
    </w:p>
    <w:p w14:paraId="091F999B" w14:textId="2F08F395" w:rsidR="00BA294D" w:rsidRPr="00752A77" w:rsidRDefault="008D2181" w:rsidP="00B76ACC">
      <w:pPr>
        <w:spacing w:after="0" w:line="240" w:lineRule="auto"/>
        <w:jc w:val="center"/>
        <w:rPr>
          <w:b/>
          <w:color w:val="365F91" w:themeColor="accent1" w:themeShade="BF"/>
          <w:sz w:val="36"/>
          <w:szCs w:val="32"/>
        </w:rPr>
      </w:pPr>
      <w:r>
        <w:rPr>
          <w:b/>
          <w:color w:val="365F91" w:themeColor="accent1" w:themeShade="BF"/>
          <w:sz w:val="36"/>
          <w:szCs w:val="32"/>
        </w:rPr>
        <w:t xml:space="preserve">Allegretto Resort, Paso Robles </w:t>
      </w:r>
    </w:p>
    <w:p w14:paraId="1C548389" w14:textId="466C87A3" w:rsidR="0017744A" w:rsidRPr="00BA294D" w:rsidRDefault="00BA294D" w:rsidP="00B76ACC">
      <w:pPr>
        <w:spacing w:after="0" w:line="240" w:lineRule="auto"/>
        <w:jc w:val="center"/>
        <w:rPr>
          <w:b/>
          <w:i/>
          <w:color w:val="365F91" w:themeColor="accent1" w:themeShade="BF"/>
          <w:sz w:val="32"/>
          <w:szCs w:val="32"/>
        </w:rPr>
      </w:pPr>
      <w:r w:rsidRPr="00BA294D">
        <w:rPr>
          <w:b/>
          <w:i/>
          <w:color w:val="365F91" w:themeColor="accent1" w:themeShade="BF"/>
          <w:sz w:val="32"/>
          <w:szCs w:val="32"/>
        </w:rPr>
        <w:t xml:space="preserve">Friday </w:t>
      </w:r>
      <w:r w:rsidR="0017744A" w:rsidRPr="00BA294D">
        <w:rPr>
          <w:b/>
          <w:i/>
          <w:color w:val="365F91" w:themeColor="accent1" w:themeShade="BF"/>
          <w:sz w:val="32"/>
          <w:szCs w:val="32"/>
        </w:rPr>
        <w:t xml:space="preserve">May </w:t>
      </w:r>
      <w:r w:rsidR="008D2181">
        <w:rPr>
          <w:b/>
          <w:i/>
          <w:color w:val="365F91" w:themeColor="accent1" w:themeShade="BF"/>
          <w:sz w:val="32"/>
          <w:szCs w:val="32"/>
        </w:rPr>
        <w:t>19</w:t>
      </w:r>
      <w:r w:rsidR="00ED07C2">
        <w:rPr>
          <w:b/>
          <w:i/>
          <w:color w:val="365F91" w:themeColor="accent1" w:themeShade="BF"/>
          <w:sz w:val="32"/>
          <w:szCs w:val="32"/>
        </w:rPr>
        <w:t>, 202</w:t>
      </w:r>
      <w:r w:rsidR="008D2181">
        <w:rPr>
          <w:b/>
          <w:i/>
          <w:color w:val="365F91" w:themeColor="accent1" w:themeShade="BF"/>
          <w:sz w:val="32"/>
          <w:szCs w:val="32"/>
        </w:rPr>
        <w:t>3</w:t>
      </w:r>
    </w:p>
    <w:p w14:paraId="450E1D11" w14:textId="77777777" w:rsidR="003174F6" w:rsidRPr="008A279F" w:rsidRDefault="003174F6" w:rsidP="00B76ACC">
      <w:pPr>
        <w:spacing w:after="0" w:line="240" w:lineRule="auto"/>
        <w:rPr>
          <w:b/>
          <w:sz w:val="28"/>
          <w:szCs w:val="28"/>
        </w:rPr>
      </w:pPr>
    </w:p>
    <w:p w14:paraId="4874C499" w14:textId="1572AACA" w:rsidR="00BA294D" w:rsidRPr="00A27D79" w:rsidRDefault="00BA294D" w:rsidP="00B76ACC">
      <w:pPr>
        <w:spacing w:after="0" w:line="240" w:lineRule="auto"/>
        <w:rPr>
          <w:sz w:val="28"/>
        </w:rPr>
      </w:pPr>
      <w:r>
        <w:rPr>
          <w:sz w:val="28"/>
        </w:rPr>
        <w:t>7:</w:t>
      </w:r>
      <w:r w:rsidR="00CF4CBC">
        <w:rPr>
          <w:sz w:val="28"/>
        </w:rPr>
        <w:t>00am</w:t>
      </w:r>
      <w:r w:rsidR="00A27D79">
        <w:rPr>
          <w:sz w:val="28"/>
        </w:rPr>
        <w:t>-7:45am</w:t>
      </w:r>
      <w:r w:rsidR="00CF4CBC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ED5E8F" w:rsidRPr="003E71D2">
        <w:rPr>
          <w:b/>
          <w:sz w:val="28"/>
        </w:rPr>
        <w:t xml:space="preserve">Breakfast </w:t>
      </w:r>
      <w:r w:rsidR="008D2181">
        <w:rPr>
          <w:b/>
          <w:sz w:val="28"/>
        </w:rPr>
        <w:t>–</w:t>
      </w:r>
      <w:r w:rsidR="00ED5E8F">
        <w:rPr>
          <w:b/>
          <w:sz w:val="28"/>
        </w:rPr>
        <w:t xml:space="preserve"> </w:t>
      </w:r>
      <w:r w:rsidR="008D2181">
        <w:rPr>
          <w:b/>
          <w:sz w:val="28"/>
        </w:rPr>
        <w:t>provided by WCC of ADSC</w:t>
      </w:r>
    </w:p>
    <w:p w14:paraId="60083A13" w14:textId="77777777" w:rsidR="00B76ACC" w:rsidRDefault="00B76ACC" w:rsidP="00B76ACC">
      <w:pPr>
        <w:spacing w:after="0" w:line="240" w:lineRule="auto"/>
        <w:rPr>
          <w:sz w:val="28"/>
        </w:rPr>
      </w:pPr>
    </w:p>
    <w:p w14:paraId="724D65F1" w14:textId="69D17D76" w:rsidR="004435E6" w:rsidRDefault="00A27D79" w:rsidP="00B76ACC">
      <w:pPr>
        <w:spacing w:after="0" w:line="240" w:lineRule="auto"/>
        <w:rPr>
          <w:sz w:val="28"/>
        </w:rPr>
      </w:pPr>
      <w:r>
        <w:rPr>
          <w:sz w:val="28"/>
        </w:rPr>
        <w:t>7:45am –</w:t>
      </w:r>
      <w:r w:rsidR="004435E6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color w:val="FF0000"/>
          <w:sz w:val="28"/>
          <w:szCs w:val="28"/>
        </w:rPr>
        <w:t>I</w:t>
      </w:r>
      <w:r w:rsidR="00B76ACC">
        <w:rPr>
          <w:i/>
          <w:color w:val="FF0000"/>
          <w:sz w:val="28"/>
          <w:szCs w:val="28"/>
        </w:rPr>
        <w:t>ntroductions</w:t>
      </w:r>
      <w:r>
        <w:rPr>
          <w:sz w:val="28"/>
        </w:rPr>
        <w:t xml:space="preserve"> –</w:t>
      </w:r>
      <w:r w:rsidR="008D2181">
        <w:rPr>
          <w:sz w:val="28"/>
        </w:rPr>
        <w:t xml:space="preserve"> </w:t>
      </w:r>
      <w:r w:rsidR="005D57A3">
        <w:rPr>
          <w:sz w:val="28"/>
        </w:rPr>
        <w:t>Tait McCutchan</w:t>
      </w:r>
      <w:r w:rsidR="008D2181">
        <w:rPr>
          <w:sz w:val="28"/>
        </w:rPr>
        <w:t xml:space="preserve"> / Matt </w:t>
      </w:r>
      <w:proofErr w:type="spellStart"/>
      <w:r w:rsidR="008D2181">
        <w:rPr>
          <w:sz w:val="28"/>
        </w:rPr>
        <w:t>Jannings</w:t>
      </w:r>
      <w:proofErr w:type="spellEnd"/>
    </w:p>
    <w:p w14:paraId="0175446F" w14:textId="77777777" w:rsidR="004435E6" w:rsidRDefault="004435E6" w:rsidP="00B76ACC">
      <w:pPr>
        <w:spacing w:after="0" w:line="240" w:lineRule="auto"/>
        <w:rPr>
          <w:sz w:val="28"/>
        </w:rPr>
      </w:pPr>
    </w:p>
    <w:p w14:paraId="45FF54E4" w14:textId="176DF4D4" w:rsidR="004435E6" w:rsidRDefault="004435E6" w:rsidP="00A21747">
      <w:pPr>
        <w:spacing w:after="0" w:line="240" w:lineRule="auto"/>
        <w:ind w:left="2880" w:hanging="2880"/>
        <w:rPr>
          <w:sz w:val="28"/>
        </w:rPr>
      </w:pPr>
      <w:r>
        <w:rPr>
          <w:sz w:val="28"/>
        </w:rPr>
        <w:t>7:45am – 8:00am</w:t>
      </w:r>
      <w:r>
        <w:rPr>
          <w:sz w:val="28"/>
        </w:rPr>
        <w:tab/>
      </w:r>
      <w:r w:rsidR="00A21747" w:rsidRPr="00A21747">
        <w:rPr>
          <w:i/>
          <w:iCs/>
          <w:color w:val="FF0000"/>
          <w:sz w:val="28"/>
        </w:rPr>
        <w:t xml:space="preserve">Foundation Drilling History and 100 years of Watson </w:t>
      </w:r>
      <w:r w:rsidR="00A21747">
        <w:rPr>
          <w:sz w:val="28"/>
        </w:rPr>
        <w:t>– Tony Kraut, Watson USA</w:t>
      </w:r>
    </w:p>
    <w:p w14:paraId="064AFF46" w14:textId="77777777" w:rsidR="00B76ACC" w:rsidRDefault="00B76ACC" w:rsidP="00B76ACC">
      <w:pPr>
        <w:spacing w:after="0" w:line="240" w:lineRule="auto"/>
        <w:rPr>
          <w:sz w:val="28"/>
        </w:rPr>
      </w:pPr>
    </w:p>
    <w:p w14:paraId="7337A495" w14:textId="73982626" w:rsidR="00B76ACC" w:rsidRPr="008D2181" w:rsidRDefault="00A27D79" w:rsidP="008D2181">
      <w:pPr>
        <w:spacing w:after="0" w:line="240" w:lineRule="auto"/>
        <w:ind w:left="2880" w:hanging="2880"/>
        <w:rPr>
          <w:sz w:val="28"/>
          <w:szCs w:val="28"/>
          <w:u w:val="single"/>
        </w:rPr>
      </w:pPr>
      <w:r>
        <w:rPr>
          <w:sz w:val="28"/>
        </w:rPr>
        <w:t>8:00am</w:t>
      </w:r>
      <w:r w:rsidR="002C3D06" w:rsidRPr="0017744A">
        <w:rPr>
          <w:sz w:val="28"/>
        </w:rPr>
        <w:t xml:space="preserve"> – 8:</w:t>
      </w:r>
      <w:r>
        <w:rPr>
          <w:sz w:val="28"/>
        </w:rPr>
        <w:t>45</w:t>
      </w:r>
      <w:r w:rsidR="002C3D06" w:rsidRPr="0017744A">
        <w:rPr>
          <w:sz w:val="28"/>
        </w:rPr>
        <w:t>am</w:t>
      </w:r>
      <w:r w:rsidR="0017744A">
        <w:rPr>
          <w:sz w:val="28"/>
        </w:rPr>
        <w:tab/>
      </w:r>
      <w:r w:rsidR="008D2181">
        <w:rPr>
          <w:i/>
          <w:color w:val="FF0000"/>
          <w:sz w:val="28"/>
          <w:szCs w:val="28"/>
        </w:rPr>
        <w:t>How to Give a Better Presentation</w:t>
      </w:r>
      <w:r w:rsidR="008D2181">
        <w:rPr>
          <w:sz w:val="28"/>
          <w:szCs w:val="28"/>
        </w:rPr>
        <w:t xml:space="preserve"> - </w:t>
      </w:r>
      <w:r w:rsidR="008D2181">
        <w:rPr>
          <w:sz w:val="28"/>
        </w:rPr>
        <w:t>Ben Turner, Dan Brown</w:t>
      </w:r>
      <w:r w:rsidR="00B76ACC">
        <w:rPr>
          <w:sz w:val="28"/>
        </w:rPr>
        <w:t xml:space="preserve"> &amp; Associates</w:t>
      </w:r>
    </w:p>
    <w:p w14:paraId="6E058BBC" w14:textId="77777777" w:rsidR="00B76ACC" w:rsidRDefault="00B76ACC" w:rsidP="00B76ACC">
      <w:pPr>
        <w:spacing w:after="0" w:line="240" w:lineRule="auto"/>
        <w:rPr>
          <w:sz w:val="28"/>
        </w:rPr>
      </w:pPr>
    </w:p>
    <w:p w14:paraId="19DD3D5C" w14:textId="23BFD463" w:rsidR="006A538C" w:rsidRPr="00AD146A" w:rsidRDefault="00DF3736" w:rsidP="008D2181">
      <w:pPr>
        <w:spacing w:after="0" w:line="240" w:lineRule="auto"/>
        <w:ind w:left="2880" w:hanging="2880"/>
        <w:rPr>
          <w:sz w:val="28"/>
          <w:szCs w:val="28"/>
        </w:rPr>
      </w:pPr>
      <w:r w:rsidRPr="00BA294D">
        <w:rPr>
          <w:sz w:val="28"/>
        </w:rPr>
        <w:t>8</w:t>
      </w:r>
      <w:r w:rsidR="00D15D20" w:rsidRPr="00BA294D">
        <w:rPr>
          <w:sz w:val="28"/>
        </w:rPr>
        <w:t>:</w:t>
      </w:r>
      <w:r w:rsidR="00A27D79">
        <w:rPr>
          <w:sz w:val="28"/>
        </w:rPr>
        <w:t>45am – 9:30am</w:t>
      </w:r>
      <w:r w:rsidR="0017744A" w:rsidRPr="00BA294D">
        <w:rPr>
          <w:sz w:val="28"/>
        </w:rPr>
        <w:tab/>
      </w:r>
      <w:r w:rsidR="008D2181">
        <w:rPr>
          <w:i/>
          <w:color w:val="FF0000"/>
          <w:sz w:val="28"/>
          <w:szCs w:val="28"/>
        </w:rPr>
        <w:t>Caltrans Base Grouting Research</w:t>
      </w:r>
      <w:r w:rsidR="00AD146A">
        <w:rPr>
          <w:sz w:val="28"/>
          <w:szCs w:val="28"/>
        </w:rPr>
        <w:t xml:space="preserve"> </w:t>
      </w:r>
      <w:r w:rsidR="008D2181">
        <w:rPr>
          <w:sz w:val="28"/>
          <w:szCs w:val="28"/>
        </w:rPr>
        <w:t>–</w:t>
      </w:r>
      <w:r w:rsidR="00966A29">
        <w:rPr>
          <w:sz w:val="28"/>
          <w:szCs w:val="28"/>
        </w:rPr>
        <w:t xml:space="preserve"> </w:t>
      </w:r>
      <w:r w:rsidR="008D2181">
        <w:rPr>
          <w:sz w:val="28"/>
          <w:szCs w:val="28"/>
        </w:rPr>
        <w:t>Dr. Eric Loehr, Univ. of Missouri</w:t>
      </w:r>
    </w:p>
    <w:p w14:paraId="184B2352" w14:textId="77777777" w:rsidR="00B76ACC" w:rsidRDefault="00B76ACC" w:rsidP="00B76ACC">
      <w:pPr>
        <w:spacing w:after="0" w:line="240" w:lineRule="auto"/>
        <w:ind w:left="2880" w:hanging="2880"/>
        <w:rPr>
          <w:sz w:val="28"/>
        </w:rPr>
      </w:pPr>
    </w:p>
    <w:p w14:paraId="5787AC0A" w14:textId="7509EC3C" w:rsidR="005E4218" w:rsidRDefault="00A27D79" w:rsidP="00B76ACC">
      <w:pPr>
        <w:spacing w:after="0" w:line="240" w:lineRule="auto"/>
        <w:ind w:left="2880" w:hanging="2880"/>
        <w:rPr>
          <w:sz w:val="28"/>
          <w:szCs w:val="28"/>
        </w:rPr>
      </w:pPr>
      <w:r>
        <w:rPr>
          <w:sz w:val="28"/>
        </w:rPr>
        <w:t>9:30am – 10:</w:t>
      </w:r>
      <w:r w:rsidR="0088770D">
        <w:rPr>
          <w:sz w:val="28"/>
        </w:rPr>
        <w:t>00</w:t>
      </w:r>
      <w:r>
        <w:rPr>
          <w:sz w:val="28"/>
        </w:rPr>
        <w:t>am</w:t>
      </w:r>
      <w:r w:rsidR="0017744A" w:rsidRPr="00BA294D">
        <w:rPr>
          <w:sz w:val="28"/>
        </w:rPr>
        <w:tab/>
      </w:r>
      <w:r w:rsidR="008D2181">
        <w:rPr>
          <w:i/>
          <w:color w:val="FF0000"/>
          <w:sz w:val="28"/>
          <w:szCs w:val="28"/>
        </w:rPr>
        <w:t>Stability &amp; Working Platforms</w:t>
      </w:r>
      <w:r w:rsidR="00B76ACC">
        <w:rPr>
          <w:i/>
          <w:color w:val="FF0000"/>
          <w:sz w:val="28"/>
          <w:szCs w:val="28"/>
        </w:rPr>
        <w:t xml:space="preserve"> </w:t>
      </w:r>
      <w:r w:rsidR="001856D4" w:rsidRPr="00BA294D">
        <w:rPr>
          <w:sz w:val="28"/>
          <w:szCs w:val="28"/>
        </w:rPr>
        <w:t xml:space="preserve">– </w:t>
      </w:r>
      <w:r w:rsidR="008D2181">
        <w:rPr>
          <w:sz w:val="28"/>
          <w:szCs w:val="28"/>
        </w:rPr>
        <w:t>Adam Running</w:t>
      </w:r>
      <w:r w:rsidR="001856D4">
        <w:rPr>
          <w:sz w:val="28"/>
          <w:szCs w:val="28"/>
        </w:rPr>
        <w:t xml:space="preserve">, </w:t>
      </w:r>
      <w:r w:rsidR="008D2181">
        <w:rPr>
          <w:sz w:val="28"/>
          <w:szCs w:val="28"/>
        </w:rPr>
        <w:t>Malcolm Drilling Co.</w:t>
      </w:r>
    </w:p>
    <w:p w14:paraId="53ECEB16" w14:textId="77777777" w:rsidR="00B76ACC" w:rsidRDefault="00B76ACC" w:rsidP="00B76ACC">
      <w:pPr>
        <w:spacing w:after="0" w:line="240" w:lineRule="auto"/>
        <w:rPr>
          <w:sz w:val="28"/>
        </w:rPr>
      </w:pPr>
    </w:p>
    <w:p w14:paraId="4BF8877E" w14:textId="558B34F0" w:rsidR="006A538C" w:rsidRPr="00BA294D" w:rsidRDefault="006A538C" w:rsidP="00B76ACC">
      <w:pPr>
        <w:spacing w:after="0" w:line="240" w:lineRule="auto"/>
        <w:rPr>
          <w:i/>
          <w:sz w:val="28"/>
        </w:rPr>
      </w:pPr>
      <w:r w:rsidRPr="00BA294D">
        <w:rPr>
          <w:sz w:val="28"/>
        </w:rPr>
        <w:t>10:</w:t>
      </w:r>
      <w:r w:rsidR="0088770D">
        <w:rPr>
          <w:sz w:val="28"/>
        </w:rPr>
        <w:t>00</w:t>
      </w:r>
      <w:r w:rsidRPr="00BA294D">
        <w:rPr>
          <w:sz w:val="28"/>
        </w:rPr>
        <w:t>am – 10:30am</w:t>
      </w:r>
      <w:r w:rsidRPr="00BA294D">
        <w:rPr>
          <w:sz w:val="28"/>
        </w:rPr>
        <w:tab/>
      </w:r>
      <w:r w:rsidR="00A27D79">
        <w:rPr>
          <w:sz w:val="28"/>
        </w:rPr>
        <w:tab/>
      </w:r>
      <w:r w:rsidRPr="003E71D2">
        <w:rPr>
          <w:b/>
          <w:sz w:val="28"/>
        </w:rPr>
        <w:t>Coffee Break</w:t>
      </w:r>
      <w:r w:rsidR="0088770D">
        <w:rPr>
          <w:b/>
          <w:sz w:val="28"/>
        </w:rPr>
        <w:t xml:space="preserve"> </w:t>
      </w:r>
      <w:r w:rsidR="00ED5E8F">
        <w:rPr>
          <w:b/>
          <w:sz w:val="28"/>
        </w:rPr>
        <w:t>- Sponsored</w:t>
      </w:r>
      <w:r w:rsidR="005E4218">
        <w:rPr>
          <w:b/>
          <w:sz w:val="28"/>
        </w:rPr>
        <w:t xml:space="preserve"> by</w:t>
      </w:r>
      <w:r w:rsidR="00431C24">
        <w:rPr>
          <w:b/>
          <w:sz w:val="28"/>
        </w:rPr>
        <w:t xml:space="preserve"> </w:t>
      </w:r>
      <w:r w:rsidR="008D2181">
        <w:rPr>
          <w:b/>
          <w:sz w:val="28"/>
        </w:rPr>
        <w:t>Nucor Steel</w:t>
      </w:r>
      <w:r w:rsidR="00BA294D">
        <w:rPr>
          <w:b/>
          <w:i/>
          <w:sz w:val="28"/>
        </w:rPr>
        <w:tab/>
      </w:r>
    </w:p>
    <w:p w14:paraId="7AE5FBB5" w14:textId="77777777" w:rsidR="00B76ACC" w:rsidRDefault="00B76ACC" w:rsidP="00B76ACC">
      <w:pPr>
        <w:spacing w:after="0" w:line="240" w:lineRule="auto"/>
        <w:ind w:left="2880" w:hanging="2880"/>
        <w:rPr>
          <w:sz w:val="28"/>
        </w:rPr>
      </w:pPr>
    </w:p>
    <w:p w14:paraId="7CC3ED5D" w14:textId="39FA35F8" w:rsidR="00B76ACC" w:rsidRPr="004435E6" w:rsidRDefault="001B64C3" w:rsidP="004435E6">
      <w:pPr>
        <w:ind w:left="2880" w:hanging="2880"/>
        <w:rPr>
          <w:rFonts w:ascii="Calibri" w:eastAsia="Times New Roman" w:hAnsi="Calibri" w:cs="Calibri"/>
          <w:sz w:val="28"/>
          <w:szCs w:val="28"/>
        </w:rPr>
      </w:pPr>
      <w:r>
        <w:rPr>
          <w:sz w:val="28"/>
        </w:rPr>
        <w:t xml:space="preserve">10:30am – </w:t>
      </w:r>
      <w:r w:rsidR="00FE7EF9">
        <w:rPr>
          <w:sz w:val="28"/>
        </w:rPr>
        <w:t>11:15</w:t>
      </w:r>
      <w:r w:rsidR="001856D4">
        <w:rPr>
          <w:sz w:val="28"/>
        </w:rPr>
        <w:t>am</w:t>
      </w:r>
      <w:r w:rsidR="006A538C" w:rsidRPr="00BA294D">
        <w:rPr>
          <w:sz w:val="28"/>
        </w:rPr>
        <w:tab/>
      </w:r>
      <w:r w:rsidR="008D2181" w:rsidRPr="008D2181">
        <w:rPr>
          <w:rFonts w:ascii="Calibri" w:eastAsia="Times New Roman" w:hAnsi="Calibri" w:cs="Calibri"/>
          <w:i/>
          <w:iCs/>
          <w:color w:val="FF0000"/>
          <w:sz w:val="28"/>
          <w:szCs w:val="28"/>
        </w:rPr>
        <w:t>Construction Risk State of the Market – Industry Trends to Watch</w:t>
      </w:r>
      <w:r w:rsidR="008D2181">
        <w:rPr>
          <w:rFonts w:ascii="Calibri" w:eastAsia="Times New Roman" w:hAnsi="Calibri" w:cs="Calibri"/>
          <w:i/>
          <w:iCs/>
          <w:color w:val="FF0000"/>
          <w:sz w:val="28"/>
          <w:szCs w:val="28"/>
        </w:rPr>
        <w:t xml:space="preserve"> </w:t>
      </w:r>
      <w:r w:rsidR="008D2181">
        <w:rPr>
          <w:rFonts w:ascii="Calibri" w:eastAsia="Times New Roman" w:hAnsi="Calibri" w:cs="Calibri"/>
          <w:sz w:val="28"/>
          <w:szCs w:val="28"/>
        </w:rPr>
        <w:t xml:space="preserve">– Eli </w:t>
      </w:r>
      <w:proofErr w:type="spellStart"/>
      <w:r w:rsidR="008D2181">
        <w:rPr>
          <w:rFonts w:ascii="Calibri" w:eastAsia="Times New Roman" w:hAnsi="Calibri" w:cs="Calibri"/>
          <w:sz w:val="28"/>
          <w:szCs w:val="28"/>
        </w:rPr>
        <w:t>Biondine</w:t>
      </w:r>
      <w:proofErr w:type="spellEnd"/>
      <w:r w:rsidR="008D2181">
        <w:rPr>
          <w:rFonts w:ascii="Calibri" w:eastAsia="Times New Roman" w:hAnsi="Calibri" w:cs="Calibri"/>
          <w:sz w:val="28"/>
          <w:szCs w:val="28"/>
        </w:rPr>
        <w:t xml:space="preserve">, and Jason </w:t>
      </w:r>
      <w:proofErr w:type="spellStart"/>
      <w:r w:rsidR="008D2181">
        <w:rPr>
          <w:rFonts w:ascii="Calibri" w:eastAsia="Times New Roman" w:hAnsi="Calibri" w:cs="Calibri"/>
          <w:sz w:val="28"/>
          <w:szCs w:val="28"/>
        </w:rPr>
        <w:t>Gesser</w:t>
      </w:r>
      <w:proofErr w:type="spellEnd"/>
      <w:r w:rsidR="008D2181">
        <w:rPr>
          <w:rFonts w:ascii="Calibri" w:eastAsia="Times New Roman" w:hAnsi="Calibri" w:cs="Calibri"/>
          <w:sz w:val="28"/>
          <w:szCs w:val="28"/>
        </w:rPr>
        <w:t>, USI Insurance Services</w:t>
      </w:r>
    </w:p>
    <w:p w14:paraId="4FDB0EFE" w14:textId="4E5E6188" w:rsidR="001A12B5" w:rsidRPr="004435E6" w:rsidRDefault="003174F6" w:rsidP="004435E6">
      <w:pPr>
        <w:spacing w:after="0" w:line="240" w:lineRule="auto"/>
        <w:ind w:left="2880" w:hanging="2880"/>
        <w:rPr>
          <w:iCs/>
          <w:sz w:val="28"/>
          <w:szCs w:val="28"/>
        </w:rPr>
      </w:pPr>
      <w:r>
        <w:rPr>
          <w:sz w:val="28"/>
        </w:rPr>
        <w:t>11:15</w:t>
      </w:r>
      <w:r w:rsidR="006A538C" w:rsidRPr="00BA294D">
        <w:rPr>
          <w:sz w:val="28"/>
        </w:rPr>
        <w:t xml:space="preserve">am – </w:t>
      </w:r>
      <w:r w:rsidR="004435E6">
        <w:rPr>
          <w:sz w:val="28"/>
        </w:rPr>
        <w:t>11:45am</w:t>
      </w:r>
      <w:r w:rsidR="006A538C" w:rsidRPr="00BA294D">
        <w:rPr>
          <w:sz w:val="28"/>
        </w:rPr>
        <w:tab/>
      </w:r>
      <w:r w:rsidR="004435E6">
        <w:rPr>
          <w:i/>
          <w:color w:val="FF0000"/>
          <w:sz w:val="28"/>
          <w:szCs w:val="28"/>
        </w:rPr>
        <w:t xml:space="preserve">Case Study Joint Venture </w:t>
      </w:r>
      <w:r w:rsidR="004435E6">
        <w:rPr>
          <w:iCs/>
          <w:sz w:val="28"/>
          <w:szCs w:val="28"/>
        </w:rPr>
        <w:t>– Ashley Mahaffey Tullius, Mahaffey Drilling, and Josh Hilton, Condon-Johnson &amp; Assoc.</w:t>
      </w:r>
    </w:p>
    <w:p w14:paraId="61664DB0" w14:textId="77777777" w:rsidR="00B76ACC" w:rsidRDefault="00B76ACC" w:rsidP="00B76ACC">
      <w:pPr>
        <w:spacing w:after="0" w:line="240" w:lineRule="auto"/>
        <w:rPr>
          <w:sz w:val="28"/>
        </w:rPr>
      </w:pPr>
    </w:p>
    <w:p w14:paraId="051D4144" w14:textId="013C2C9D" w:rsidR="004435E6" w:rsidRPr="004435E6" w:rsidRDefault="004435E6" w:rsidP="004435E6">
      <w:pPr>
        <w:spacing w:after="0" w:line="240" w:lineRule="auto"/>
        <w:ind w:left="2880" w:hanging="2880"/>
        <w:rPr>
          <w:sz w:val="28"/>
        </w:rPr>
      </w:pPr>
      <w:r>
        <w:rPr>
          <w:sz w:val="28"/>
        </w:rPr>
        <w:t>11:45am</w:t>
      </w:r>
      <w:r w:rsidR="006A538C" w:rsidRPr="00BA294D">
        <w:rPr>
          <w:sz w:val="28"/>
        </w:rPr>
        <w:t xml:space="preserve"> – </w:t>
      </w:r>
      <w:r>
        <w:rPr>
          <w:sz w:val="28"/>
        </w:rPr>
        <w:t>12:15pm</w:t>
      </w:r>
      <w:r>
        <w:rPr>
          <w:sz w:val="28"/>
        </w:rPr>
        <w:tab/>
      </w:r>
      <w:r>
        <w:rPr>
          <w:i/>
          <w:iCs/>
          <w:color w:val="FF0000"/>
          <w:sz w:val="28"/>
        </w:rPr>
        <w:t xml:space="preserve">Cle Elum </w:t>
      </w:r>
      <w:r w:rsidR="000A7C28">
        <w:rPr>
          <w:i/>
          <w:iCs/>
          <w:color w:val="FF0000"/>
          <w:sz w:val="28"/>
        </w:rPr>
        <w:t>Juvenile</w:t>
      </w:r>
      <w:r>
        <w:rPr>
          <w:i/>
          <w:iCs/>
          <w:color w:val="FF0000"/>
          <w:sz w:val="28"/>
        </w:rPr>
        <w:t xml:space="preserve"> Fish Facility Secant Shoring</w:t>
      </w:r>
      <w:r>
        <w:rPr>
          <w:sz w:val="28"/>
        </w:rPr>
        <w:t xml:space="preserve"> – Doug Watt, Condon-Johnson &amp; Assoc.</w:t>
      </w:r>
    </w:p>
    <w:p w14:paraId="761FFD23" w14:textId="77777777" w:rsidR="004435E6" w:rsidRDefault="004435E6" w:rsidP="00B76ACC">
      <w:pPr>
        <w:spacing w:after="0" w:line="240" w:lineRule="auto"/>
        <w:rPr>
          <w:sz w:val="28"/>
        </w:rPr>
      </w:pPr>
    </w:p>
    <w:p w14:paraId="5CDAE143" w14:textId="73E53D00" w:rsidR="006A538C" w:rsidRPr="003E71D2" w:rsidRDefault="0017744A" w:rsidP="00B76ACC">
      <w:pPr>
        <w:spacing w:after="0" w:line="240" w:lineRule="auto"/>
        <w:rPr>
          <w:sz w:val="28"/>
        </w:rPr>
      </w:pPr>
      <w:r w:rsidRPr="00BA294D">
        <w:rPr>
          <w:sz w:val="28"/>
        </w:rPr>
        <w:tab/>
      </w:r>
      <w:r w:rsidR="00A27D79">
        <w:rPr>
          <w:sz w:val="28"/>
        </w:rPr>
        <w:tab/>
      </w:r>
      <w:r w:rsidR="004435E6">
        <w:rPr>
          <w:sz w:val="28"/>
        </w:rPr>
        <w:tab/>
      </w:r>
      <w:r w:rsidR="004435E6">
        <w:rPr>
          <w:sz w:val="28"/>
        </w:rPr>
        <w:tab/>
      </w:r>
      <w:r w:rsidR="004435E6">
        <w:rPr>
          <w:sz w:val="28"/>
        </w:rPr>
        <w:tab/>
      </w:r>
      <w:r w:rsidR="006A538C" w:rsidRPr="003E71D2">
        <w:rPr>
          <w:b/>
          <w:sz w:val="28"/>
        </w:rPr>
        <w:t>Lunch</w:t>
      </w:r>
      <w:r w:rsidR="00BA294D" w:rsidRPr="003E71D2">
        <w:rPr>
          <w:b/>
          <w:sz w:val="28"/>
        </w:rPr>
        <w:tab/>
        <w:t xml:space="preserve">- </w:t>
      </w:r>
      <w:r w:rsidR="00ED5E8F">
        <w:rPr>
          <w:b/>
          <w:sz w:val="28"/>
        </w:rPr>
        <w:t>Sponsored by PJ’s Rebar</w:t>
      </w:r>
    </w:p>
    <w:p w14:paraId="41A0C4B6" w14:textId="77777777" w:rsidR="00B76ACC" w:rsidRDefault="00B76ACC" w:rsidP="00B76ACC">
      <w:pPr>
        <w:spacing w:after="0" w:line="240" w:lineRule="auto"/>
        <w:ind w:left="2880" w:hanging="2880"/>
        <w:rPr>
          <w:sz w:val="28"/>
        </w:rPr>
      </w:pPr>
    </w:p>
    <w:p w14:paraId="217A8419" w14:textId="5369464E" w:rsidR="00A27D79" w:rsidRPr="004435E6" w:rsidRDefault="006B4659" w:rsidP="004435E6">
      <w:pPr>
        <w:spacing w:after="0" w:line="240" w:lineRule="auto"/>
        <w:ind w:left="2880" w:hanging="2880"/>
        <w:rPr>
          <w:i/>
          <w:color w:val="FF0000"/>
          <w:sz w:val="28"/>
          <w:szCs w:val="28"/>
        </w:rPr>
      </w:pPr>
      <w:r>
        <w:rPr>
          <w:sz w:val="28"/>
        </w:rPr>
        <w:t>1:</w:t>
      </w:r>
      <w:r w:rsidR="004435E6">
        <w:rPr>
          <w:sz w:val="28"/>
        </w:rPr>
        <w:t>15</w:t>
      </w:r>
      <w:r>
        <w:rPr>
          <w:sz w:val="28"/>
        </w:rPr>
        <w:t xml:space="preserve">pm – </w:t>
      </w:r>
      <w:r w:rsidR="004435E6">
        <w:rPr>
          <w:sz w:val="28"/>
        </w:rPr>
        <w:t>1:45pm</w:t>
      </w:r>
      <w:r w:rsidR="004B4BA0" w:rsidRPr="00BA294D">
        <w:rPr>
          <w:sz w:val="28"/>
        </w:rPr>
        <w:tab/>
      </w:r>
      <w:r w:rsidR="004435E6">
        <w:rPr>
          <w:i/>
          <w:color w:val="FF0000"/>
          <w:sz w:val="28"/>
          <w:szCs w:val="28"/>
        </w:rPr>
        <w:t xml:space="preserve">Case Study TBD </w:t>
      </w:r>
      <w:r w:rsidR="004435E6">
        <w:rPr>
          <w:iCs/>
          <w:sz w:val="28"/>
          <w:szCs w:val="28"/>
        </w:rPr>
        <w:t xml:space="preserve">– </w:t>
      </w:r>
      <w:r w:rsidR="004435E6">
        <w:rPr>
          <w:sz w:val="28"/>
          <w:szCs w:val="28"/>
        </w:rPr>
        <w:t xml:space="preserve">Brittan </w:t>
      </w:r>
      <w:proofErr w:type="spellStart"/>
      <w:r w:rsidR="004435E6">
        <w:rPr>
          <w:sz w:val="28"/>
          <w:szCs w:val="28"/>
        </w:rPr>
        <w:t>Ranstrom</w:t>
      </w:r>
      <w:proofErr w:type="spellEnd"/>
      <w:r w:rsidR="004435E6">
        <w:rPr>
          <w:sz w:val="28"/>
          <w:szCs w:val="28"/>
        </w:rPr>
        <w:t xml:space="preserve">, Daniel Perez, and </w:t>
      </w:r>
      <w:r w:rsidR="00DD2E12">
        <w:rPr>
          <w:sz w:val="28"/>
          <w:szCs w:val="28"/>
        </w:rPr>
        <w:t xml:space="preserve">Jose </w:t>
      </w:r>
      <w:proofErr w:type="spellStart"/>
      <w:r w:rsidR="00DD2E12">
        <w:rPr>
          <w:sz w:val="28"/>
          <w:szCs w:val="28"/>
        </w:rPr>
        <w:t>Zarco</w:t>
      </w:r>
      <w:proofErr w:type="spellEnd"/>
      <w:r w:rsidR="00DD2E12">
        <w:rPr>
          <w:sz w:val="28"/>
          <w:szCs w:val="28"/>
        </w:rPr>
        <w:t xml:space="preserve"> </w:t>
      </w:r>
      <w:proofErr w:type="spellStart"/>
      <w:r w:rsidR="00DD2E12">
        <w:rPr>
          <w:sz w:val="28"/>
          <w:szCs w:val="28"/>
        </w:rPr>
        <w:t>Campero</w:t>
      </w:r>
      <w:proofErr w:type="spellEnd"/>
      <w:r w:rsidR="004435E6">
        <w:rPr>
          <w:sz w:val="28"/>
          <w:szCs w:val="28"/>
        </w:rPr>
        <w:t xml:space="preserve">, </w:t>
      </w:r>
      <w:proofErr w:type="spellStart"/>
      <w:r w:rsidR="004435E6">
        <w:rPr>
          <w:sz w:val="28"/>
          <w:szCs w:val="28"/>
        </w:rPr>
        <w:t>Michels</w:t>
      </w:r>
      <w:proofErr w:type="spellEnd"/>
      <w:r w:rsidR="004435E6">
        <w:rPr>
          <w:sz w:val="28"/>
          <w:szCs w:val="28"/>
        </w:rPr>
        <w:t xml:space="preserve"> Construction</w:t>
      </w:r>
    </w:p>
    <w:p w14:paraId="43348F14" w14:textId="77777777" w:rsidR="00B76ACC" w:rsidRDefault="00B76ACC" w:rsidP="00B76ACC">
      <w:pPr>
        <w:spacing w:after="0" w:line="240" w:lineRule="auto"/>
        <w:ind w:left="2880" w:hanging="2880"/>
        <w:rPr>
          <w:sz w:val="28"/>
        </w:rPr>
      </w:pPr>
    </w:p>
    <w:p w14:paraId="6831EB7D" w14:textId="5EEC14BE" w:rsidR="00AD146A" w:rsidRPr="004435E6" w:rsidRDefault="004435E6" w:rsidP="00AD146A">
      <w:pPr>
        <w:spacing w:after="0" w:line="240" w:lineRule="auto"/>
        <w:ind w:left="2880" w:hanging="2880"/>
        <w:rPr>
          <w:iCs/>
          <w:sz w:val="28"/>
          <w:szCs w:val="28"/>
        </w:rPr>
      </w:pPr>
      <w:r>
        <w:rPr>
          <w:sz w:val="28"/>
        </w:rPr>
        <w:t>1:45pm</w:t>
      </w:r>
      <w:r w:rsidR="008A279F" w:rsidRPr="00BA294D">
        <w:rPr>
          <w:sz w:val="28"/>
        </w:rPr>
        <w:t xml:space="preserve"> – </w:t>
      </w:r>
      <w:r>
        <w:rPr>
          <w:sz w:val="28"/>
        </w:rPr>
        <w:t>3</w:t>
      </w:r>
      <w:r w:rsidR="008A279F" w:rsidRPr="00BA294D">
        <w:rPr>
          <w:sz w:val="28"/>
        </w:rPr>
        <w:t>:</w:t>
      </w:r>
      <w:r>
        <w:rPr>
          <w:sz w:val="28"/>
        </w:rPr>
        <w:t>00</w:t>
      </w:r>
      <w:r w:rsidR="008A279F" w:rsidRPr="00BA294D">
        <w:rPr>
          <w:sz w:val="28"/>
        </w:rPr>
        <w:t>pm</w:t>
      </w:r>
      <w:r w:rsidR="008A279F" w:rsidRPr="00BA294D">
        <w:rPr>
          <w:sz w:val="28"/>
        </w:rPr>
        <w:tab/>
      </w:r>
      <w:r>
        <w:rPr>
          <w:i/>
          <w:color w:val="FF0000"/>
          <w:sz w:val="28"/>
          <w:szCs w:val="28"/>
        </w:rPr>
        <w:t xml:space="preserve">Mental Health in the Construction Industry </w:t>
      </w:r>
      <w:r>
        <w:rPr>
          <w:iCs/>
          <w:sz w:val="28"/>
          <w:szCs w:val="28"/>
        </w:rPr>
        <w:t xml:space="preserve">– Dr. Ryan Todd, </w:t>
      </w:r>
      <w:r w:rsidR="00DD2E12">
        <w:rPr>
          <w:iCs/>
          <w:sz w:val="28"/>
          <w:szCs w:val="28"/>
        </w:rPr>
        <w:t>HEADVERSITY</w:t>
      </w:r>
    </w:p>
    <w:p w14:paraId="430BC57F" w14:textId="4AA65E51" w:rsidR="005E4218" w:rsidRPr="00431C24" w:rsidRDefault="005E4218" w:rsidP="00A21747">
      <w:pPr>
        <w:spacing w:after="0" w:line="240" w:lineRule="auto"/>
        <w:rPr>
          <w:color w:val="000000" w:themeColor="text1"/>
          <w:sz w:val="28"/>
        </w:rPr>
      </w:pPr>
    </w:p>
    <w:sectPr w:rsidR="005E4218" w:rsidRPr="00431C24" w:rsidSect="001774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5FDB8" w14:textId="77777777" w:rsidR="00A91473" w:rsidRDefault="00A91473" w:rsidP="00D8001E">
      <w:pPr>
        <w:spacing w:after="0" w:line="240" w:lineRule="auto"/>
      </w:pPr>
      <w:r>
        <w:separator/>
      </w:r>
    </w:p>
  </w:endnote>
  <w:endnote w:type="continuationSeparator" w:id="0">
    <w:p w14:paraId="5BA61ADC" w14:textId="77777777" w:rsidR="00A91473" w:rsidRDefault="00A91473" w:rsidP="00D80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A4A9B" w14:textId="77777777" w:rsidR="00A91473" w:rsidRDefault="00A91473" w:rsidP="00D8001E">
      <w:pPr>
        <w:spacing w:after="0" w:line="240" w:lineRule="auto"/>
      </w:pPr>
      <w:r>
        <w:separator/>
      </w:r>
    </w:p>
  </w:footnote>
  <w:footnote w:type="continuationSeparator" w:id="0">
    <w:p w14:paraId="78E6C99F" w14:textId="77777777" w:rsidR="00A91473" w:rsidRDefault="00A91473" w:rsidP="00D800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D20"/>
    <w:rsid w:val="000024FC"/>
    <w:rsid w:val="00006BD9"/>
    <w:rsid w:val="00025194"/>
    <w:rsid w:val="000419F4"/>
    <w:rsid w:val="00042372"/>
    <w:rsid w:val="00045CF3"/>
    <w:rsid w:val="00052CDA"/>
    <w:rsid w:val="00066D3A"/>
    <w:rsid w:val="0007567C"/>
    <w:rsid w:val="000A4602"/>
    <w:rsid w:val="000A7C28"/>
    <w:rsid w:val="00105797"/>
    <w:rsid w:val="0017744A"/>
    <w:rsid w:val="00183395"/>
    <w:rsid w:val="001856D4"/>
    <w:rsid w:val="001A12B5"/>
    <w:rsid w:val="001A78E1"/>
    <w:rsid w:val="001B06FC"/>
    <w:rsid w:val="001B64C3"/>
    <w:rsid w:val="001F6D13"/>
    <w:rsid w:val="001F6D5F"/>
    <w:rsid w:val="0020342D"/>
    <w:rsid w:val="0022631D"/>
    <w:rsid w:val="002537E3"/>
    <w:rsid w:val="00290B47"/>
    <w:rsid w:val="0029687A"/>
    <w:rsid w:val="002B6E9C"/>
    <w:rsid w:val="002C2F59"/>
    <w:rsid w:val="002C3D06"/>
    <w:rsid w:val="002F4678"/>
    <w:rsid w:val="003174F6"/>
    <w:rsid w:val="00327E56"/>
    <w:rsid w:val="003520DC"/>
    <w:rsid w:val="003551E3"/>
    <w:rsid w:val="00355AD2"/>
    <w:rsid w:val="003D3EAB"/>
    <w:rsid w:val="003E71D2"/>
    <w:rsid w:val="0040051D"/>
    <w:rsid w:val="0040075F"/>
    <w:rsid w:val="00413ECE"/>
    <w:rsid w:val="00431C24"/>
    <w:rsid w:val="004435E6"/>
    <w:rsid w:val="004509EA"/>
    <w:rsid w:val="00483EA6"/>
    <w:rsid w:val="004912D8"/>
    <w:rsid w:val="00495090"/>
    <w:rsid w:val="004B020A"/>
    <w:rsid w:val="004B4BA0"/>
    <w:rsid w:val="004E2BF8"/>
    <w:rsid w:val="004E76EF"/>
    <w:rsid w:val="005126AA"/>
    <w:rsid w:val="00552E0A"/>
    <w:rsid w:val="00581227"/>
    <w:rsid w:val="005956D4"/>
    <w:rsid w:val="00597E4F"/>
    <w:rsid w:val="005B7950"/>
    <w:rsid w:val="005C0F48"/>
    <w:rsid w:val="005C1AA2"/>
    <w:rsid w:val="005D0143"/>
    <w:rsid w:val="005D57A3"/>
    <w:rsid w:val="005D6B86"/>
    <w:rsid w:val="005D6E8A"/>
    <w:rsid w:val="005E004D"/>
    <w:rsid w:val="005E4218"/>
    <w:rsid w:val="0063715A"/>
    <w:rsid w:val="00661DD6"/>
    <w:rsid w:val="00682630"/>
    <w:rsid w:val="006A538C"/>
    <w:rsid w:val="006B4659"/>
    <w:rsid w:val="006D4157"/>
    <w:rsid w:val="006F1998"/>
    <w:rsid w:val="006F73DF"/>
    <w:rsid w:val="00700535"/>
    <w:rsid w:val="00717930"/>
    <w:rsid w:val="007247FD"/>
    <w:rsid w:val="00725938"/>
    <w:rsid w:val="00734995"/>
    <w:rsid w:val="00747941"/>
    <w:rsid w:val="00752A77"/>
    <w:rsid w:val="00756309"/>
    <w:rsid w:val="00784F33"/>
    <w:rsid w:val="007C5E15"/>
    <w:rsid w:val="007D573B"/>
    <w:rsid w:val="007D675A"/>
    <w:rsid w:val="007E6D32"/>
    <w:rsid w:val="0080015E"/>
    <w:rsid w:val="00804908"/>
    <w:rsid w:val="0082637E"/>
    <w:rsid w:val="00827620"/>
    <w:rsid w:val="00841E7A"/>
    <w:rsid w:val="00853F2E"/>
    <w:rsid w:val="00855286"/>
    <w:rsid w:val="00874B90"/>
    <w:rsid w:val="0088770D"/>
    <w:rsid w:val="008A279F"/>
    <w:rsid w:val="008C4306"/>
    <w:rsid w:val="008D2181"/>
    <w:rsid w:val="008F7674"/>
    <w:rsid w:val="00907AC2"/>
    <w:rsid w:val="00907C04"/>
    <w:rsid w:val="009543E8"/>
    <w:rsid w:val="009647C9"/>
    <w:rsid w:val="00966A29"/>
    <w:rsid w:val="00966EAC"/>
    <w:rsid w:val="00992AB5"/>
    <w:rsid w:val="00A04827"/>
    <w:rsid w:val="00A21747"/>
    <w:rsid w:val="00A27D79"/>
    <w:rsid w:val="00A30AE5"/>
    <w:rsid w:val="00A41B39"/>
    <w:rsid w:val="00A466FC"/>
    <w:rsid w:val="00A84DBF"/>
    <w:rsid w:val="00A91473"/>
    <w:rsid w:val="00A959F8"/>
    <w:rsid w:val="00AA141B"/>
    <w:rsid w:val="00AA273C"/>
    <w:rsid w:val="00AB2A30"/>
    <w:rsid w:val="00AB39D2"/>
    <w:rsid w:val="00AD146A"/>
    <w:rsid w:val="00B5519B"/>
    <w:rsid w:val="00B76ACC"/>
    <w:rsid w:val="00B97638"/>
    <w:rsid w:val="00BA294D"/>
    <w:rsid w:val="00BC7C23"/>
    <w:rsid w:val="00C0123C"/>
    <w:rsid w:val="00C229D0"/>
    <w:rsid w:val="00C87B84"/>
    <w:rsid w:val="00C924FB"/>
    <w:rsid w:val="00CF4CBC"/>
    <w:rsid w:val="00D15D20"/>
    <w:rsid w:val="00D23600"/>
    <w:rsid w:val="00D36C7C"/>
    <w:rsid w:val="00D45F7F"/>
    <w:rsid w:val="00D8001E"/>
    <w:rsid w:val="00DD2E12"/>
    <w:rsid w:val="00DF3736"/>
    <w:rsid w:val="00E00778"/>
    <w:rsid w:val="00E036CD"/>
    <w:rsid w:val="00E4436C"/>
    <w:rsid w:val="00E60474"/>
    <w:rsid w:val="00EA2A93"/>
    <w:rsid w:val="00ED05E9"/>
    <w:rsid w:val="00ED07C2"/>
    <w:rsid w:val="00ED5E8F"/>
    <w:rsid w:val="00EF4807"/>
    <w:rsid w:val="00F5217A"/>
    <w:rsid w:val="00F66444"/>
    <w:rsid w:val="00F763C9"/>
    <w:rsid w:val="00FB4B3E"/>
    <w:rsid w:val="00FE6D90"/>
    <w:rsid w:val="00FE7EF9"/>
    <w:rsid w:val="00FF4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3BA51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0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01E"/>
  </w:style>
  <w:style w:type="paragraph" w:styleId="Footer">
    <w:name w:val="footer"/>
    <w:basedOn w:val="Normal"/>
    <w:link w:val="FooterChar"/>
    <w:uiPriority w:val="99"/>
    <w:unhideWhenUsed/>
    <w:rsid w:val="00D80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01E"/>
  </w:style>
  <w:style w:type="paragraph" w:styleId="BalloonText">
    <w:name w:val="Balloon Text"/>
    <w:basedOn w:val="Normal"/>
    <w:link w:val="BalloonTextChar"/>
    <w:uiPriority w:val="99"/>
    <w:semiHidden/>
    <w:unhideWhenUsed/>
    <w:rsid w:val="00D80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0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034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4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JROE</dc:creator>
  <cp:lastModifiedBy>Becky Patterson</cp:lastModifiedBy>
  <cp:revision>2</cp:revision>
  <cp:lastPrinted>2023-05-10T21:47:00Z</cp:lastPrinted>
  <dcterms:created xsi:type="dcterms:W3CDTF">2023-05-11T15:23:00Z</dcterms:created>
  <dcterms:modified xsi:type="dcterms:W3CDTF">2023-05-11T15:23:00Z</dcterms:modified>
</cp:coreProperties>
</file>