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D6F5" w14:textId="14CDA5BC" w:rsidR="00CC7AF9" w:rsidRPr="00DD7B1A" w:rsidRDefault="00CC7AF9" w:rsidP="00CC7AF9">
      <w:pPr>
        <w:jc w:val="center"/>
        <w:rPr>
          <w:rFonts w:ascii="Arial Black" w:hAnsi="Arial Black"/>
          <w:b/>
        </w:rPr>
      </w:pPr>
      <w:r w:rsidRPr="00DD7B1A">
        <w:rPr>
          <w:rFonts w:ascii="Arial Black" w:hAnsi="Arial Black"/>
          <w:b/>
        </w:rPr>
        <w:t>ADSC/NCCCO Foundation Drill Rig Operator Certification Program</w:t>
      </w:r>
    </w:p>
    <w:p w14:paraId="527CD11E" w14:textId="0743B29C" w:rsidR="00CC7AF9" w:rsidRPr="00DD7B1A" w:rsidRDefault="00CC7AF9" w:rsidP="00CC7AF9">
      <w:pPr>
        <w:jc w:val="center"/>
        <w:rPr>
          <w:rFonts w:ascii="Arial Black" w:hAnsi="Arial Black"/>
        </w:rPr>
      </w:pPr>
      <w:r w:rsidRPr="00DD7B1A">
        <w:rPr>
          <w:rFonts w:ascii="Arial Black" w:hAnsi="Arial Black"/>
          <w:b/>
        </w:rPr>
        <w:t>F</w:t>
      </w:r>
      <w:r w:rsidR="00DD7B1A">
        <w:rPr>
          <w:rFonts w:ascii="Arial Black" w:hAnsi="Arial Black"/>
          <w:b/>
        </w:rPr>
        <w:t>AQ’s</w:t>
      </w:r>
    </w:p>
    <w:p w14:paraId="08673D8D" w14:textId="4C442AD2" w:rsidR="00CC7AF9" w:rsidRDefault="00CC7AF9"/>
    <w:p w14:paraId="1E4C8B99" w14:textId="77777777" w:rsidR="00881307" w:rsidRDefault="00881307">
      <w:pPr>
        <w:rPr>
          <w:rFonts w:ascii="Times New Roman" w:hAnsi="Times New Roman" w:cs="Times New Roman"/>
          <w:sz w:val="24"/>
          <w:szCs w:val="24"/>
        </w:rPr>
      </w:pPr>
    </w:p>
    <w:p w14:paraId="6A6B6133" w14:textId="2075CEE7" w:rsidR="00981749" w:rsidRPr="00881307" w:rsidRDefault="00881307">
      <w:pPr>
        <w:rPr>
          <w:rFonts w:ascii="Times New Roman" w:hAnsi="Times New Roman" w:cs="Times New Roman"/>
          <w:sz w:val="24"/>
          <w:szCs w:val="24"/>
        </w:rPr>
      </w:pPr>
      <w:r w:rsidRPr="00881307">
        <w:rPr>
          <w:rFonts w:ascii="Times New Roman" w:hAnsi="Times New Roman" w:cs="Times New Roman"/>
          <w:b/>
          <w:sz w:val="36"/>
          <w:szCs w:val="36"/>
        </w:rPr>
        <w:t>How to:</w:t>
      </w:r>
      <w:r>
        <w:rPr>
          <w:rFonts w:ascii="Times New Roman" w:hAnsi="Times New Roman" w:cs="Times New Roman"/>
          <w:sz w:val="24"/>
          <w:szCs w:val="24"/>
        </w:rPr>
        <w:t xml:space="preserve">  </w:t>
      </w:r>
      <w:r w:rsidR="00981749" w:rsidRPr="00881307">
        <w:rPr>
          <w:rFonts w:ascii="Times New Roman" w:hAnsi="Times New Roman" w:cs="Times New Roman"/>
          <w:sz w:val="24"/>
          <w:szCs w:val="24"/>
        </w:rPr>
        <w:t>apply for testing</w:t>
      </w:r>
      <w:r w:rsidR="001F21A5" w:rsidRPr="00881307">
        <w:rPr>
          <w:rFonts w:ascii="Times New Roman" w:hAnsi="Times New Roman" w:cs="Times New Roman"/>
          <w:sz w:val="24"/>
          <w:szCs w:val="24"/>
        </w:rPr>
        <w:t>?</w:t>
      </w:r>
    </w:p>
    <w:p w14:paraId="4C1DD0A6" w14:textId="24773FDD" w:rsidR="00646964" w:rsidRPr="00881307" w:rsidRDefault="00981749" w:rsidP="00646964">
      <w:pPr>
        <w:rPr>
          <w:rFonts w:ascii="Times New Roman" w:hAnsi="Times New Roman" w:cs="Times New Roman"/>
          <w:sz w:val="24"/>
          <w:szCs w:val="24"/>
        </w:rPr>
      </w:pPr>
      <w:r w:rsidRPr="00881307">
        <w:rPr>
          <w:rFonts w:ascii="Times New Roman" w:hAnsi="Times New Roman" w:cs="Times New Roman"/>
          <w:sz w:val="24"/>
          <w:szCs w:val="24"/>
        </w:rPr>
        <w:t xml:space="preserve">The ADSC/NCCCO Foundation Drill Rig Operator Certification Program is open to all individuals </w:t>
      </w:r>
      <w:r w:rsidR="00646964" w:rsidRPr="00881307">
        <w:rPr>
          <w:rFonts w:ascii="Times New Roman" w:hAnsi="Times New Roman" w:cs="Times New Roman"/>
          <w:sz w:val="24"/>
          <w:szCs w:val="24"/>
        </w:rPr>
        <w:t>who:</w:t>
      </w:r>
    </w:p>
    <w:p w14:paraId="5D70EFD5" w14:textId="599E2CF6"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Are at least 18 years of age</w:t>
      </w:r>
    </w:p>
    <w:p w14:paraId="50ADA2DB" w14:textId="77777777"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Meet medical requirements</w:t>
      </w:r>
    </w:p>
    <w:p w14:paraId="304D9BA7" w14:textId="77777777"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Comply with NCCCO’s </w:t>
      </w:r>
      <w:hyperlink r:id="rId5" w:history="1">
        <w:r w:rsidRPr="00881307">
          <w:rPr>
            <w:rStyle w:val="Hyperlink"/>
            <w:rFonts w:ascii="Times New Roman" w:hAnsi="Times New Roman" w:cs="Times New Roman"/>
            <w:sz w:val="24"/>
            <w:szCs w:val="24"/>
          </w:rPr>
          <w:t>Substance Abuse Policy</w:t>
        </w:r>
      </w:hyperlink>
    </w:p>
    <w:p w14:paraId="2C592551" w14:textId="77777777"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Pass a Written Examination</w:t>
      </w:r>
    </w:p>
    <w:p w14:paraId="72F9717C" w14:textId="77777777"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Pass a Practical Examination</w:t>
      </w:r>
    </w:p>
    <w:p w14:paraId="668392D0" w14:textId="77777777" w:rsidR="00646964" w:rsidRPr="00881307" w:rsidRDefault="00646964" w:rsidP="00646964">
      <w:pPr>
        <w:pStyle w:val="ListParagraph"/>
        <w:numPr>
          <w:ilvl w:val="0"/>
          <w:numId w:val="2"/>
        </w:numPr>
        <w:rPr>
          <w:rFonts w:ascii="Times New Roman" w:hAnsi="Times New Roman" w:cs="Times New Roman"/>
          <w:sz w:val="24"/>
          <w:szCs w:val="24"/>
        </w:rPr>
      </w:pPr>
      <w:r w:rsidRPr="00881307">
        <w:rPr>
          <w:rFonts w:ascii="Times New Roman" w:hAnsi="Times New Roman" w:cs="Times New Roman"/>
          <w:sz w:val="24"/>
          <w:szCs w:val="24"/>
        </w:rPr>
        <w:t>Comply with the NCCCO </w:t>
      </w:r>
      <w:hyperlink r:id="rId6" w:history="1">
        <w:r w:rsidRPr="00881307">
          <w:rPr>
            <w:rStyle w:val="Hyperlink"/>
            <w:rFonts w:ascii="Times New Roman" w:hAnsi="Times New Roman" w:cs="Times New Roman"/>
            <w:sz w:val="24"/>
            <w:szCs w:val="24"/>
          </w:rPr>
          <w:t>Code of Ethics</w:t>
        </w:r>
      </w:hyperlink>
    </w:p>
    <w:p w14:paraId="224CB5C3" w14:textId="6A764C45" w:rsidR="00646964" w:rsidRPr="00DD7B1A" w:rsidRDefault="006C5CBB" w:rsidP="00455CCA">
      <w:pPr>
        <w:rPr>
          <w:rFonts w:ascii="Times New Roman" w:hAnsi="Times New Roman" w:cs="Times New Roman"/>
        </w:rPr>
      </w:pPr>
      <w:r w:rsidRPr="00DD7B1A">
        <w:rPr>
          <w:rFonts w:ascii="Times New Roman" w:hAnsi="Times New Roman" w:cs="Times New Roman"/>
        </w:rPr>
        <w:t xml:space="preserve"> </w:t>
      </w:r>
      <w:r w:rsidR="00455CCA" w:rsidRPr="00DD7B1A">
        <w:rPr>
          <w:rFonts w:ascii="Times New Roman" w:hAnsi="Times New Roman" w:cs="Times New Roman"/>
          <w:b/>
        </w:rPr>
        <w:t xml:space="preserve"> </w:t>
      </w:r>
      <w:r w:rsidR="00455CCA" w:rsidRPr="00DD7B1A">
        <w:rPr>
          <w:rFonts w:ascii="Times New Roman" w:hAnsi="Times New Roman" w:cs="Times New Roman"/>
        </w:rPr>
        <w:t xml:space="preserve"> </w:t>
      </w:r>
      <w:r w:rsidR="00981749" w:rsidRPr="00DD7B1A">
        <w:rPr>
          <w:rFonts w:ascii="Times New Roman" w:hAnsi="Times New Roman" w:cs="Times New Roman"/>
        </w:rPr>
        <w:t xml:space="preserve"> </w:t>
      </w:r>
    </w:p>
    <w:p w14:paraId="12C61BBD" w14:textId="210434B4" w:rsidR="005D3279" w:rsidRPr="00DD7B1A" w:rsidRDefault="00DD7B1A">
      <w:pPr>
        <w:rPr>
          <w:rFonts w:ascii="Times New Roman" w:hAnsi="Times New Roman" w:cs="Times New Roman"/>
        </w:rPr>
      </w:pPr>
      <w:r w:rsidRPr="00DD7B1A">
        <w:rPr>
          <w:rFonts w:ascii="Times New Roman" w:hAnsi="Times New Roman" w:cs="Times New Roman"/>
          <w:b/>
          <w:sz w:val="36"/>
          <w:szCs w:val="36"/>
        </w:rPr>
        <w:t>How to:</w:t>
      </w:r>
      <w:r>
        <w:rPr>
          <w:rFonts w:ascii="Times New Roman" w:hAnsi="Times New Roman" w:cs="Times New Roman"/>
          <w:b/>
        </w:rPr>
        <w:t xml:space="preserve">  </w:t>
      </w:r>
      <w:r w:rsidR="005D3279" w:rsidRPr="00DD7B1A">
        <w:rPr>
          <w:rFonts w:ascii="Times New Roman" w:hAnsi="Times New Roman" w:cs="Times New Roman"/>
        </w:rPr>
        <w:t>take the written exam?</w:t>
      </w:r>
    </w:p>
    <w:p w14:paraId="63D5C3AA" w14:textId="6BC8EFEF" w:rsidR="005D3279" w:rsidRPr="00881307" w:rsidRDefault="005D3279">
      <w:pPr>
        <w:rPr>
          <w:rFonts w:ascii="Times New Roman" w:hAnsi="Times New Roman" w:cs="Times New Roman"/>
          <w:sz w:val="24"/>
          <w:szCs w:val="24"/>
        </w:rPr>
      </w:pPr>
      <w:r w:rsidRPr="00881307">
        <w:rPr>
          <w:rFonts w:ascii="Times New Roman" w:hAnsi="Times New Roman" w:cs="Times New Roman"/>
          <w:sz w:val="24"/>
          <w:szCs w:val="24"/>
        </w:rPr>
        <w:t xml:space="preserve">Written exams may be taken at any </w:t>
      </w:r>
      <w:r w:rsidR="00A54CDB" w:rsidRPr="00881307">
        <w:rPr>
          <w:rFonts w:ascii="Times New Roman" w:hAnsi="Times New Roman" w:cs="Times New Roman"/>
          <w:sz w:val="24"/>
          <w:szCs w:val="24"/>
        </w:rPr>
        <w:t>approved</w:t>
      </w:r>
      <w:r w:rsidRPr="00881307">
        <w:rPr>
          <w:rFonts w:ascii="Times New Roman" w:hAnsi="Times New Roman" w:cs="Times New Roman"/>
          <w:sz w:val="24"/>
          <w:szCs w:val="24"/>
        </w:rPr>
        <w:t xml:space="preserve"> exam te</w:t>
      </w:r>
      <w:r w:rsidR="00646964" w:rsidRPr="00881307">
        <w:rPr>
          <w:rFonts w:ascii="Times New Roman" w:hAnsi="Times New Roman" w:cs="Times New Roman"/>
          <w:sz w:val="24"/>
          <w:szCs w:val="24"/>
        </w:rPr>
        <w:t>s</w:t>
      </w:r>
      <w:r w:rsidRPr="00881307">
        <w:rPr>
          <w:rFonts w:ascii="Times New Roman" w:hAnsi="Times New Roman" w:cs="Times New Roman"/>
          <w:sz w:val="24"/>
          <w:szCs w:val="24"/>
        </w:rPr>
        <w:t>ting facility</w:t>
      </w:r>
      <w:r w:rsidR="00646964" w:rsidRPr="00881307">
        <w:rPr>
          <w:rFonts w:ascii="Times New Roman" w:hAnsi="Times New Roman" w:cs="Times New Roman"/>
          <w:sz w:val="24"/>
          <w:szCs w:val="24"/>
        </w:rPr>
        <w:t xml:space="preserve">. </w:t>
      </w:r>
      <w:r w:rsidR="002C582A" w:rsidRPr="00881307">
        <w:rPr>
          <w:rFonts w:ascii="Times New Roman" w:hAnsi="Times New Roman" w:cs="Times New Roman"/>
          <w:sz w:val="24"/>
          <w:szCs w:val="24"/>
        </w:rPr>
        <w:t>To be an approved test site, facilities must meet all CCO criteria for hosting a Written Exam.</w:t>
      </w:r>
      <w:r w:rsidR="006C5CBB" w:rsidRPr="00881307">
        <w:rPr>
          <w:rFonts w:ascii="Times New Roman" w:hAnsi="Times New Roman" w:cs="Times New Roman"/>
          <w:sz w:val="24"/>
          <w:szCs w:val="24"/>
        </w:rPr>
        <w:t xml:space="preserve">  O</w:t>
      </w:r>
      <w:r w:rsidR="00711BE4" w:rsidRPr="00881307">
        <w:rPr>
          <w:rFonts w:ascii="Times New Roman" w:hAnsi="Times New Roman" w:cs="Times New Roman"/>
          <w:sz w:val="24"/>
          <w:szCs w:val="24"/>
        </w:rPr>
        <w:t>nly an authorized third-party Chief Examiner may administer a written exam. The Chief Examiner is scheduled only by NCCCO – not ADSC. This is to ensure certification criteria and confidentiality is always maintained.</w:t>
      </w:r>
    </w:p>
    <w:p w14:paraId="67465C8B" w14:textId="77777777" w:rsidR="00455CCA" w:rsidRPr="00881307" w:rsidRDefault="00455CCA" w:rsidP="00455CCA">
      <w:pPr>
        <w:rPr>
          <w:rFonts w:ascii="Times New Roman" w:hAnsi="Times New Roman" w:cs="Times New Roman"/>
          <w:sz w:val="24"/>
          <w:szCs w:val="24"/>
        </w:rPr>
      </w:pPr>
      <w:r w:rsidRPr="00881307">
        <w:rPr>
          <w:rFonts w:ascii="Times New Roman" w:hAnsi="Times New Roman" w:cs="Times New Roman"/>
          <w:sz w:val="24"/>
          <w:szCs w:val="24"/>
        </w:rPr>
        <w:t>The ADSC/NCCCO Foundation Drill Rig Operator Certification Program consists of two types of examinations – written and practical. A candidate will take a 90-question written exam comprised of a “Core Knowledge” of both large and small diameter foundation drill rigs. The candidate must then choose to take one or both 45-question “Specialty Exams.  There is a specialty exam for large foundation drill rigs and one for anchor/</w:t>
      </w:r>
      <w:proofErr w:type="spellStart"/>
      <w:r w:rsidRPr="00881307">
        <w:rPr>
          <w:rFonts w:ascii="Times New Roman" w:hAnsi="Times New Roman" w:cs="Times New Roman"/>
          <w:sz w:val="24"/>
          <w:szCs w:val="24"/>
        </w:rPr>
        <w:t>micropile</w:t>
      </w:r>
      <w:proofErr w:type="spellEnd"/>
      <w:r w:rsidRPr="00881307">
        <w:rPr>
          <w:rFonts w:ascii="Times New Roman" w:hAnsi="Times New Roman" w:cs="Times New Roman"/>
          <w:sz w:val="24"/>
          <w:szCs w:val="24"/>
        </w:rPr>
        <w:t xml:space="preserve"> drill rigs.  The candidate may take one of both specialty exams. </w:t>
      </w:r>
    </w:p>
    <w:p w14:paraId="11592DBF" w14:textId="602D75FD" w:rsidR="00455CCA" w:rsidRDefault="00455CCA" w:rsidP="00455CCA">
      <w:pPr>
        <w:rPr>
          <w:rFonts w:ascii="Times New Roman" w:hAnsi="Times New Roman" w:cs="Times New Roman"/>
          <w:sz w:val="24"/>
          <w:szCs w:val="24"/>
        </w:rPr>
      </w:pPr>
      <w:r w:rsidRPr="00881307">
        <w:rPr>
          <w:rFonts w:ascii="Times New Roman" w:hAnsi="Times New Roman" w:cs="Times New Roman"/>
          <w:sz w:val="24"/>
          <w:szCs w:val="24"/>
        </w:rPr>
        <w:t>There are also two practical exams – one for large foundation drill rigs and one for anchor/</w:t>
      </w:r>
      <w:proofErr w:type="spellStart"/>
      <w:r w:rsidRPr="00881307">
        <w:rPr>
          <w:rFonts w:ascii="Times New Roman" w:hAnsi="Times New Roman" w:cs="Times New Roman"/>
          <w:sz w:val="24"/>
          <w:szCs w:val="24"/>
        </w:rPr>
        <w:t>micropile</w:t>
      </w:r>
      <w:proofErr w:type="spellEnd"/>
      <w:r w:rsidRPr="00881307">
        <w:rPr>
          <w:rFonts w:ascii="Times New Roman" w:hAnsi="Times New Roman" w:cs="Times New Roman"/>
          <w:sz w:val="24"/>
          <w:szCs w:val="24"/>
        </w:rPr>
        <w:t xml:space="preserve"> drill rigs. Again, it is up to the candidate if they wish to take one of both practical exams. There will be fees assessed for both the written and practical exams – to be determined by NCCCO.</w:t>
      </w:r>
    </w:p>
    <w:p w14:paraId="4B146292" w14:textId="681657F3" w:rsidR="003B3F75" w:rsidRDefault="003B3F75" w:rsidP="00455CCA">
      <w:pPr>
        <w:rPr>
          <w:rFonts w:ascii="Times New Roman" w:hAnsi="Times New Roman" w:cs="Times New Roman"/>
          <w:sz w:val="24"/>
          <w:szCs w:val="24"/>
        </w:rPr>
      </w:pPr>
    </w:p>
    <w:p w14:paraId="3C38E81C" w14:textId="6E2D440C" w:rsidR="003B3F75" w:rsidRDefault="003B3F75" w:rsidP="00455CCA">
      <w:pPr>
        <w:rPr>
          <w:rFonts w:ascii="Times New Roman" w:hAnsi="Times New Roman" w:cs="Times New Roman"/>
          <w:sz w:val="24"/>
          <w:szCs w:val="24"/>
        </w:rPr>
      </w:pPr>
    </w:p>
    <w:p w14:paraId="5998844F" w14:textId="77777777" w:rsidR="003B3F75" w:rsidRPr="00881307" w:rsidRDefault="003B3F75" w:rsidP="00455CCA">
      <w:pPr>
        <w:rPr>
          <w:rFonts w:ascii="Times New Roman" w:hAnsi="Times New Roman" w:cs="Times New Roman"/>
          <w:sz w:val="24"/>
          <w:szCs w:val="24"/>
        </w:rPr>
      </w:pPr>
    </w:p>
    <w:p w14:paraId="16CCC26F" w14:textId="77777777" w:rsidR="003B3F75" w:rsidRPr="00881307" w:rsidRDefault="003B3F75" w:rsidP="003B3F75">
      <w:pPr>
        <w:rPr>
          <w:rFonts w:ascii="Times New Roman" w:hAnsi="Times New Roman" w:cs="Times New Roman"/>
          <w:b/>
          <w:sz w:val="24"/>
          <w:szCs w:val="24"/>
        </w:rPr>
      </w:pPr>
      <w:r w:rsidRPr="00881307">
        <w:rPr>
          <w:rFonts w:ascii="Times New Roman" w:hAnsi="Times New Roman" w:cs="Times New Roman"/>
          <w:b/>
          <w:sz w:val="36"/>
          <w:szCs w:val="36"/>
        </w:rPr>
        <w:lastRenderedPageBreak/>
        <w:t>How to:</w:t>
      </w:r>
      <w:r>
        <w:rPr>
          <w:rFonts w:ascii="Times New Roman" w:hAnsi="Times New Roman" w:cs="Times New Roman"/>
          <w:b/>
        </w:rPr>
        <w:t xml:space="preserve">  </w:t>
      </w:r>
      <w:r w:rsidRPr="00881307">
        <w:rPr>
          <w:rFonts w:ascii="Times New Roman" w:hAnsi="Times New Roman" w:cs="Times New Roman"/>
          <w:sz w:val="24"/>
          <w:szCs w:val="24"/>
        </w:rPr>
        <w:t>prepare for the written exams?</w:t>
      </w:r>
    </w:p>
    <w:p w14:paraId="484BDEB6" w14:textId="77777777" w:rsidR="003B3F75" w:rsidRPr="00881307" w:rsidRDefault="003B3F75" w:rsidP="003B3F75">
      <w:pPr>
        <w:rPr>
          <w:rFonts w:ascii="Times New Roman" w:hAnsi="Times New Roman" w:cs="Times New Roman"/>
          <w:sz w:val="24"/>
          <w:szCs w:val="24"/>
        </w:rPr>
      </w:pPr>
      <w:r w:rsidRPr="00881307">
        <w:rPr>
          <w:rFonts w:ascii="Times New Roman" w:hAnsi="Times New Roman" w:cs="Times New Roman"/>
          <w:sz w:val="24"/>
          <w:szCs w:val="24"/>
        </w:rPr>
        <w:t xml:space="preserve">There are </w:t>
      </w:r>
      <w:r>
        <w:rPr>
          <w:rFonts w:ascii="Times New Roman" w:hAnsi="Times New Roman" w:cs="Times New Roman"/>
          <w:sz w:val="24"/>
          <w:szCs w:val="24"/>
        </w:rPr>
        <w:t>numerous</w:t>
      </w:r>
      <w:r w:rsidRPr="00881307">
        <w:rPr>
          <w:rFonts w:ascii="Times New Roman" w:hAnsi="Times New Roman" w:cs="Times New Roman"/>
          <w:sz w:val="24"/>
          <w:szCs w:val="24"/>
        </w:rPr>
        <w:t xml:space="preserve"> resources available to use as study guides. These include: </w:t>
      </w:r>
    </w:p>
    <w:p w14:paraId="21ABC369" w14:textId="77777777" w:rsidR="003B3F75" w:rsidRPr="00881307" w:rsidRDefault="003B3F75" w:rsidP="003B3F75">
      <w:pPr>
        <w:rPr>
          <w:rFonts w:ascii="Times New Roman" w:hAnsi="Times New Roman" w:cs="Times New Roman"/>
          <w:sz w:val="24"/>
          <w:szCs w:val="24"/>
        </w:rPr>
      </w:pPr>
      <w:r w:rsidRPr="00881307">
        <w:rPr>
          <w:rFonts w:ascii="Times New Roman" w:hAnsi="Times New Roman" w:cs="Times New Roman"/>
          <w:sz w:val="24"/>
          <w:szCs w:val="24"/>
        </w:rPr>
        <w:t>NAIT (Northern Alberta Institute of Technology) Foundation Drill Rig Operator Courses (</w:t>
      </w:r>
      <w:hyperlink r:id="rId7" w:history="1">
        <w:r w:rsidRPr="00881307">
          <w:rPr>
            <w:rStyle w:val="Hyperlink"/>
            <w:rFonts w:ascii="Times New Roman" w:hAnsi="Times New Roman" w:cs="Times New Roman"/>
            <w:sz w:val="24"/>
            <w:szCs w:val="24"/>
          </w:rPr>
          <w:t>https://www.adsc-iafd.com/safety/operator-training-program/</w:t>
        </w:r>
      </w:hyperlink>
      <w:r w:rsidRPr="00881307">
        <w:rPr>
          <w:rFonts w:ascii="Times New Roman" w:hAnsi="Times New Roman" w:cs="Times New Roman"/>
          <w:sz w:val="24"/>
          <w:szCs w:val="24"/>
        </w:rPr>
        <w:t xml:space="preserve">) </w:t>
      </w:r>
    </w:p>
    <w:p w14:paraId="55745E12" w14:textId="77777777" w:rsidR="003B3F75" w:rsidRPr="00881307" w:rsidRDefault="003B3F75" w:rsidP="003B3F75">
      <w:pPr>
        <w:rPr>
          <w:rFonts w:ascii="Times New Roman" w:hAnsi="Times New Roman" w:cs="Times New Roman"/>
          <w:sz w:val="24"/>
          <w:szCs w:val="24"/>
        </w:rPr>
      </w:pPr>
      <w:r w:rsidRPr="00881307">
        <w:rPr>
          <w:rFonts w:ascii="Times New Roman" w:hAnsi="Times New Roman" w:cs="Times New Roman"/>
          <w:sz w:val="24"/>
          <w:szCs w:val="24"/>
        </w:rPr>
        <w:t>ADSC Reference Manuals (</w:t>
      </w:r>
      <w:hyperlink r:id="rId8" w:history="1">
        <w:r w:rsidRPr="00881307">
          <w:rPr>
            <w:rStyle w:val="Hyperlink"/>
            <w:rFonts w:ascii="Times New Roman" w:hAnsi="Times New Roman" w:cs="Times New Roman"/>
            <w:sz w:val="24"/>
            <w:szCs w:val="24"/>
          </w:rPr>
          <w:t>https://www.adsc-iafd.com/certification-program/</w:t>
        </w:r>
      </w:hyperlink>
      <w:r w:rsidRPr="00881307">
        <w:rPr>
          <w:rFonts w:ascii="Times New Roman" w:hAnsi="Times New Roman" w:cs="Times New Roman"/>
          <w:sz w:val="24"/>
          <w:szCs w:val="24"/>
        </w:rPr>
        <w:t xml:space="preserve">) </w:t>
      </w:r>
    </w:p>
    <w:p w14:paraId="6C49CAF4" w14:textId="77777777" w:rsidR="003B3F75" w:rsidRPr="00881307" w:rsidRDefault="003B3F75" w:rsidP="003B3F75">
      <w:pPr>
        <w:rPr>
          <w:rFonts w:ascii="Times New Roman" w:hAnsi="Times New Roman" w:cs="Times New Roman"/>
          <w:sz w:val="24"/>
          <w:szCs w:val="24"/>
        </w:rPr>
      </w:pPr>
      <w:r w:rsidRPr="00881307">
        <w:rPr>
          <w:rFonts w:ascii="Times New Roman" w:hAnsi="Times New Roman" w:cs="Times New Roman"/>
          <w:sz w:val="24"/>
          <w:szCs w:val="24"/>
        </w:rPr>
        <w:t>Additional resource links are available on the ADSC or NCCCO websites.</w:t>
      </w:r>
    </w:p>
    <w:p w14:paraId="4BA2A8D5" w14:textId="77777777" w:rsidR="003B3F75" w:rsidRDefault="003B3F75" w:rsidP="003B3F75">
      <w:pPr>
        <w:rPr>
          <w:rStyle w:val="Hyperlink"/>
          <w:rFonts w:ascii="Times New Roman" w:hAnsi="Times New Roman" w:cs="Times New Roman"/>
          <w:sz w:val="24"/>
          <w:szCs w:val="24"/>
        </w:rPr>
      </w:pPr>
      <w:hyperlink r:id="rId9" w:history="1">
        <w:r w:rsidRPr="00881307">
          <w:rPr>
            <w:rStyle w:val="Hyperlink"/>
            <w:rFonts w:ascii="Times New Roman" w:hAnsi="Times New Roman" w:cs="Times New Roman"/>
            <w:sz w:val="24"/>
            <w:szCs w:val="24"/>
          </w:rPr>
          <w:t>https://www.adsc-iafd.com/</w:t>
        </w:r>
      </w:hyperlink>
    </w:p>
    <w:p w14:paraId="09F9E453" w14:textId="63122F04" w:rsidR="003B3F75" w:rsidRPr="003B3F75" w:rsidRDefault="003B3F75" w:rsidP="003B3F75">
      <w:pPr>
        <w:rPr>
          <w:rStyle w:val="Hyperlink"/>
          <w:rFonts w:ascii="Times New Roman" w:hAnsi="Times New Roman" w:cs="Times New Roman"/>
          <w:color w:val="auto"/>
          <w:sz w:val="24"/>
          <w:szCs w:val="24"/>
          <w:u w:val="none"/>
        </w:rPr>
      </w:pPr>
      <w:bookmarkStart w:id="0" w:name="_GoBack"/>
      <w:bookmarkEnd w:id="0"/>
      <w:r w:rsidRPr="00881307">
        <w:rPr>
          <w:rFonts w:ascii="Times New Roman" w:eastAsia="Times New Roman" w:hAnsi="Times New Roman" w:cs="Times New Roman"/>
          <w:sz w:val="24"/>
          <w:szCs w:val="24"/>
        </w:rPr>
        <w:t xml:space="preserve"> </w:t>
      </w:r>
      <w:hyperlink r:id="rId10" w:history="1">
        <w:r w:rsidRPr="00881307">
          <w:rPr>
            <w:rStyle w:val="Hyperlink"/>
            <w:rFonts w:ascii="Times New Roman" w:eastAsia="Times New Roman" w:hAnsi="Times New Roman" w:cs="Times New Roman"/>
            <w:sz w:val="24"/>
            <w:szCs w:val="24"/>
          </w:rPr>
          <w:t>http://www.nccco.org/</w:t>
        </w:r>
      </w:hyperlink>
    </w:p>
    <w:p w14:paraId="6521AE86" w14:textId="77777777" w:rsidR="003B3F75" w:rsidRPr="00881307" w:rsidRDefault="003B3F75" w:rsidP="003B3F75">
      <w:pPr>
        <w:pStyle w:val="NoSpacing"/>
        <w:rPr>
          <w:rFonts w:ascii="Times New Roman" w:eastAsia="Times New Roman" w:hAnsi="Times New Roman" w:cs="Times New Roman"/>
          <w:sz w:val="24"/>
          <w:szCs w:val="24"/>
        </w:rPr>
      </w:pPr>
    </w:p>
    <w:p w14:paraId="52B901BE" w14:textId="77777777" w:rsidR="003B3F75" w:rsidRPr="00DD7B1A" w:rsidRDefault="003B3F75" w:rsidP="003B3F75">
      <w:pPr>
        <w:pStyle w:val="NoSpacing"/>
        <w:rPr>
          <w:rFonts w:ascii="Times New Roman" w:eastAsia="Times New Roman" w:hAnsi="Times New Roman" w:cs="Times New Roman"/>
        </w:rPr>
      </w:pPr>
    </w:p>
    <w:p w14:paraId="24D31ECB" w14:textId="6FD8A2BB" w:rsidR="00711BE4" w:rsidRPr="00881307" w:rsidRDefault="00DD7B1A">
      <w:pPr>
        <w:rPr>
          <w:rFonts w:ascii="Times New Roman" w:hAnsi="Times New Roman" w:cs="Times New Roman"/>
          <w:sz w:val="24"/>
          <w:szCs w:val="24"/>
        </w:rPr>
      </w:pPr>
      <w:r w:rsidRPr="00DD7B1A">
        <w:rPr>
          <w:rFonts w:ascii="Times New Roman" w:hAnsi="Times New Roman" w:cs="Times New Roman"/>
          <w:b/>
          <w:sz w:val="36"/>
          <w:szCs w:val="36"/>
        </w:rPr>
        <w:t>How to:</w:t>
      </w:r>
      <w:r>
        <w:rPr>
          <w:rFonts w:ascii="Times New Roman" w:hAnsi="Times New Roman" w:cs="Times New Roman"/>
          <w:b/>
        </w:rPr>
        <w:t xml:space="preserve">  </w:t>
      </w:r>
      <w:r w:rsidR="00A54CDB" w:rsidRPr="00881307">
        <w:rPr>
          <w:rFonts w:ascii="Times New Roman" w:hAnsi="Times New Roman" w:cs="Times New Roman"/>
          <w:sz w:val="24"/>
          <w:szCs w:val="24"/>
        </w:rPr>
        <w:t>take the practical exam</w:t>
      </w:r>
      <w:r w:rsidR="00455CCA" w:rsidRPr="00881307">
        <w:rPr>
          <w:rFonts w:ascii="Times New Roman" w:hAnsi="Times New Roman" w:cs="Times New Roman"/>
          <w:sz w:val="24"/>
          <w:szCs w:val="24"/>
        </w:rPr>
        <w:t>s?</w:t>
      </w:r>
    </w:p>
    <w:p w14:paraId="12AABE7F" w14:textId="01399308" w:rsidR="00A54CDB" w:rsidRPr="00881307" w:rsidRDefault="00881307">
      <w:pPr>
        <w:rPr>
          <w:rFonts w:ascii="Times New Roman" w:hAnsi="Times New Roman" w:cs="Times New Roman"/>
          <w:sz w:val="24"/>
          <w:szCs w:val="24"/>
        </w:rPr>
      </w:pPr>
      <w:r w:rsidRPr="00881307">
        <w:rPr>
          <w:rFonts w:ascii="Times New Roman" w:hAnsi="Times New Roman" w:cs="Times New Roman"/>
          <w:sz w:val="24"/>
          <w:szCs w:val="24"/>
        </w:rPr>
        <w:t>P</w:t>
      </w:r>
      <w:r w:rsidR="00A54CDB" w:rsidRPr="00881307">
        <w:rPr>
          <w:rFonts w:ascii="Times New Roman" w:hAnsi="Times New Roman" w:cs="Times New Roman"/>
          <w:sz w:val="24"/>
          <w:szCs w:val="24"/>
        </w:rPr>
        <w:t>ractical exams may be taken at an approved testing facility. Facilities wishing to volunteer as Practical Exam Sites must meet all CCO criteria for hosting a Practical Exam. If the facility meets the stated criteria, CCO will provide all necessary information to allow tests to be scheduled.</w:t>
      </w:r>
    </w:p>
    <w:p w14:paraId="49ADDCA7" w14:textId="77777777" w:rsidR="00A54CDB" w:rsidRPr="00881307" w:rsidRDefault="00A54CDB" w:rsidP="00A54CDB">
      <w:pPr>
        <w:rPr>
          <w:rFonts w:ascii="Times New Roman" w:hAnsi="Times New Roman" w:cs="Times New Roman"/>
          <w:sz w:val="24"/>
          <w:szCs w:val="24"/>
        </w:rPr>
      </w:pPr>
      <w:r w:rsidRPr="00881307">
        <w:rPr>
          <w:rFonts w:ascii="Times New Roman" w:hAnsi="Times New Roman" w:cs="Times New Roman"/>
          <w:sz w:val="24"/>
          <w:szCs w:val="24"/>
        </w:rPr>
        <w:t>Each practical test site facility must arrange to have on site:</w:t>
      </w:r>
    </w:p>
    <w:p w14:paraId="2DF6DD4B" w14:textId="7777777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A designated Test Site Coordinator</w:t>
      </w:r>
    </w:p>
    <w:p w14:paraId="72944BED" w14:textId="7777777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An NCCCO-accredited Practical Examiner</w:t>
      </w:r>
    </w:p>
    <w:p w14:paraId="3E31C074" w14:textId="7777777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Designated Proctor(s) to assist the Practical Examiner during testing</w:t>
      </w:r>
    </w:p>
    <w:p w14:paraId="15B0F7A3" w14:textId="72022BC0"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Foundation Drill Rigs that meet NCCCO requirements for the Practical Exam; all cranes used for CCO testing shall comply with minimum OSHA / ANSI requirements.</w:t>
      </w:r>
    </w:p>
    <w:p w14:paraId="4118E55B" w14:textId="2691C08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An outside area suitable for testing on the Foundation Drill Rigs selected and ancillary equipment necessary for conducting the exam (see “Test Site Setup”). Pole corridors must be set up on firm and compacted sand, dirt, or gravel (free of vegetation) with a sufficiently uniform surface to permit the poles to stand vertical and slide freely; grass surfaces are not acceptable.</w:t>
      </w:r>
    </w:p>
    <w:p w14:paraId="7323B649" w14:textId="7777777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Any ancillary equipment necessary for conducting the exam(s)</w:t>
      </w:r>
    </w:p>
    <w:p w14:paraId="3C1513BE" w14:textId="77777777" w:rsidR="00A54CDB" w:rsidRPr="00881307" w:rsidRDefault="00A54CDB" w:rsidP="00373B46">
      <w:pPr>
        <w:pStyle w:val="ListParagraph"/>
        <w:numPr>
          <w:ilvl w:val="0"/>
          <w:numId w:val="4"/>
        </w:numPr>
        <w:rPr>
          <w:rFonts w:ascii="Times New Roman" w:hAnsi="Times New Roman" w:cs="Times New Roman"/>
          <w:sz w:val="24"/>
          <w:szCs w:val="24"/>
        </w:rPr>
      </w:pPr>
      <w:r w:rsidRPr="00881307">
        <w:rPr>
          <w:rFonts w:ascii="Times New Roman" w:hAnsi="Times New Roman" w:cs="Times New Roman"/>
          <w:sz w:val="24"/>
          <w:szCs w:val="24"/>
        </w:rPr>
        <w:t>An indoor facility with a waiting area suitable for the Pre-Test Briefing of exam candidate</w:t>
      </w:r>
    </w:p>
    <w:p w14:paraId="37C500EE" w14:textId="36CF3786" w:rsidR="003B3F75" w:rsidRPr="003B3F75" w:rsidRDefault="003B3F75" w:rsidP="003B3F75">
      <w:pPr>
        <w:pStyle w:val="ListParagraph"/>
        <w:numPr>
          <w:ilvl w:val="0"/>
          <w:numId w:val="4"/>
        </w:numPr>
        <w:rPr>
          <w:sz w:val="24"/>
          <w:szCs w:val="24"/>
        </w:rPr>
      </w:pPr>
      <w:r w:rsidRPr="003B3F75">
        <w:rPr>
          <w:sz w:val="24"/>
          <w:szCs w:val="24"/>
        </w:rPr>
        <w:t xml:space="preserve">The Certification Program covers two types of machines which create bore holes and/or shafts in the ground. The first type of machine would include equipment set up to install Drilled Shafts (i.e. </w:t>
      </w:r>
      <w:proofErr w:type="spellStart"/>
      <w:r w:rsidRPr="003B3F75">
        <w:rPr>
          <w:sz w:val="24"/>
          <w:szCs w:val="24"/>
        </w:rPr>
        <w:t>kelly</w:t>
      </w:r>
      <w:proofErr w:type="spellEnd"/>
      <w:r w:rsidRPr="003B3F75">
        <w:rPr>
          <w:sz w:val="24"/>
          <w:szCs w:val="24"/>
        </w:rPr>
        <w:t xml:space="preserve"> bar), Displacement Piles, CFA piles, Jet Grouting, etc. and are </w:t>
      </w:r>
      <w:r w:rsidRPr="003B3F75">
        <w:rPr>
          <w:b/>
          <w:i/>
          <w:sz w:val="24"/>
          <w:szCs w:val="24"/>
          <w:u w:val="single"/>
        </w:rPr>
        <w:t>not</w:t>
      </w:r>
      <w:r w:rsidRPr="003B3F75">
        <w:rPr>
          <w:sz w:val="24"/>
          <w:szCs w:val="24"/>
        </w:rPr>
        <w:t xml:space="preserve"> used in conjunction with a mobile crane as an attachment. The second type of machine covered are used to install tieback anchors, soil nails, and </w:t>
      </w:r>
      <w:proofErr w:type="spellStart"/>
      <w:r w:rsidRPr="003B3F75">
        <w:rPr>
          <w:sz w:val="24"/>
          <w:szCs w:val="24"/>
        </w:rPr>
        <w:t>micropiles</w:t>
      </w:r>
      <w:proofErr w:type="spellEnd"/>
      <w:r w:rsidRPr="003B3F75">
        <w:rPr>
          <w:sz w:val="24"/>
          <w:szCs w:val="24"/>
        </w:rPr>
        <w:t>.</w:t>
      </w:r>
    </w:p>
    <w:p w14:paraId="396FC212" w14:textId="01B17E5E" w:rsidR="00373B46" w:rsidRPr="00881307" w:rsidRDefault="00373B46">
      <w:pPr>
        <w:rPr>
          <w:rFonts w:ascii="Times New Roman" w:hAnsi="Times New Roman" w:cs="Times New Roman"/>
          <w:sz w:val="24"/>
          <w:szCs w:val="24"/>
        </w:rPr>
      </w:pPr>
      <w:r w:rsidRPr="00881307">
        <w:rPr>
          <w:rFonts w:ascii="Times New Roman" w:hAnsi="Times New Roman" w:cs="Times New Roman"/>
          <w:sz w:val="24"/>
          <w:szCs w:val="24"/>
        </w:rPr>
        <w:t>Go to (</w:t>
      </w:r>
      <w:hyperlink r:id="rId11" w:history="1">
        <w:r w:rsidRPr="00881307">
          <w:rPr>
            <w:rStyle w:val="Hyperlink"/>
            <w:rFonts w:ascii="Times New Roman" w:hAnsi="Times New Roman" w:cs="Times New Roman"/>
            <w:sz w:val="24"/>
            <w:szCs w:val="24"/>
          </w:rPr>
          <w:t>http://www.nccco.org/nccco/hosting-cco-examinations/practical-exam</w:t>
        </w:r>
      </w:hyperlink>
      <w:r w:rsidRPr="00881307">
        <w:rPr>
          <w:rFonts w:ascii="Times New Roman" w:hAnsi="Times New Roman" w:cs="Times New Roman"/>
          <w:sz w:val="24"/>
          <w:szCs w:val="24"/>
        </w:rPr>
        <w:t>) for more detailed information regarding practical exams from NCCCO.</w:t>
      </w:r>
    </w:p>
    <w:p w14:paraId="628AF146" w14:textId="77777777" w:rsidR="003B3F75" w:rsidRPr="00DD7B1A" w:rsidRDefault="003B3F75">
      <w:pPr>
        <w:rPr>
          <w:rFonts w:ascii="Times New Roman" w:hAnsi="Times New Roman" w:cs="Times New Roman"/>
        </w:rPr>
      </w:pPr>
    </w:p>
    <w:p w14:paraId="0B33963B" w14:textId="1D288DF5" w:rsidR="00A54CDB" w:rsidRPr="00881307" w:rsidRDefault="00DD7B1A">
      <w:pPr>
        <w:rPr>
          <w:rFonts w:ascii="Times New Roman" w:hAnsi="Times New Roman" w:cs="Times New Roman"/>
          <w:sz w:val="24"/>
          <w:szCs w:val="24"/>
        </w:rPr>
      </w:pPr>
      <w:r w:rsidRPr="00DD7B1A">
        <w:rPr>
          <w:rFonts w:ascii="Times New Roman" w:hAnsi="Times New Roman" w:cs="Times New Roman"/>
          <w:b/>
          <w:sz w:val="36"/>
          <w:szCs w:val="36"/>
        </w:rPr>
        <w:t>How to:</w:t>
      </w:r>
      <w:r w:rsidR="00881307">
        <w:rPr>
          <w:rFonts w:ascii="Times New Roman" w:hAnsi="Times New Roman" w:cs="Times New Roman"/>
          <w:b/>
          <w:sz w:val="36"/>
          <w:szCs w:val="36"/>
        </w:rPr>
        <w:t xml:space="preserve"> </w:t>
      </w:r>
      <w:r>
        <w:rPr>
          <w:rFonts w:ascii="Times New Roman" w:hAnsi="Times New Roman" w:cs="Times New Roman"/>
          <w:b/>
        </w:rPr>
        <w:t xml:space="preserve"> </w:t>
      </w:r>
      <w:r w:rsidR="00373B46" w:rsidRPr="00881307">
        <w:rPr>
          <w:rFonts w:ascii="Times New Roman" w:hAnsi="Times New Roman" w:cs="Times New Roman"/>
          <w:sz w:val="24"/>
          <w:szCs w:val="24"/>
        </w:rPr>
        <w:t>become a Certified Practical Examiner?</w:t>
      </w:r>
    </w:p>
    <w:p w14:paraId="2107527B" w14:textId="285FE3C3" w:rsidR="00373B46" w:rsidRPr="00881307" w:rsidRDefault="00373B46">
      <w:pPr>
        <w:rPr>
          <w:rFonts w:ascii="Times New Roman" w:hAnsi="Times New Roman" w:cs="Times New Roman"/>
          <w:sz w:val="24"/>
          <w:szCs w:val="24"/>
        </w:rPr>
      </w:pPr>
      <w:r w:rsidRPr="00881307">
        <w:rPr>
          <w:rFonts w:ascii="Times New Roman" w:hAnsi="Times New Roman" w:cs="Times New Roman"/>
          <w:sz w:val="24"/>
          <w:szCs w:val="24"/>
        </w:rPr>
        <w:t xml:space="preserve">NCCCO-accredited Practical Examiners are CCO-certified personnel who have been trained and authorized by NCCCO to administer the practical examinations for CCO certification programs. </w:t>
      </w:r>
    </w:p>
    <w:p w14:paraId="2A6C7979" w14:textId="77777777" w:rsidR="00373B46" w:rsidRPr="00881307" w:rsidRDefault="00373B46" w:rsidP="00373B46">
      <w:pPr>
        <w:rPr>
          <w:rFonts w:ascii="Times New Roman" w:hAnsi="Times New Roman" w:cs="Times New Roman"/>
          <w:sz w:val="24"/>
          <w:szCs w:val="24"/>
        </w:rPr>
      </w:pPr>
      <w:r w:rsidRPr="00881307">
        <w:rPr>
          <w:rFonts w:ascii="Times New Roman" w:hAnsi="Times New Roman" w:cs="Times New Roman"/>
          <w:sz w:val="24"/>
          <w:szCs w:val="24"/>
        </w:rPr>
        <w:t>To be an NCCCO-accredited Practical Examiner, you must:</w:t>
      </w:r>
    </w:p>
    <w:p w14:paraId="1E7CCDE2" w14:textId="31B81561"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Be able to document some Foundation Drill Rig operating experience</w:t>
      </w:r>
    </w:p>
    <w:p w14:paraId="34F3100C"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Be certified by NCCCO in the program you are seeking accreditation for prior to attending a Practical Examiner Accreditation Workshop</w:t>
      </w:r>
    </w:p>
    <w:p w14:paraId="6BBB77FF"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Attend an NCCCO Practical Examiner Accreditation Workshop, during which your performance as an Examiner will be observed and evaluated</w:t>
      </w:r>
    </w:p>
    <w:p w14:paraId="11F75119"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Pass the Practical Exam(s) in the presence of an NCCCO Auditor for the crane type(s) you are seeking accreditation (even if currently certified)</w:t>
      </w:r>
    </w:p>
    <w:p w14:paraId="57EEEF71"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Pass a Practical Examiner Accreditation Written Examination</w:t>
      </w:r>
    </w:p>
    <w:p w14:paraId="0464A735"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Pass a Practical Examination audit</w:t>
      </w:r>
    </w:p>
    <w:p w14:paraId="246F57F9" w14:textId="77777777" w:rsidR="00373B46" w:rsidRPr="00881307" w:rsidRDefault="00373B46" w:rsidP="00373B46">
      <w:pPr>
        <w:pStyle w:val="ListParagraph"/>
        <w:numPr>
          <w:ilvl w:val="0"/>
          <w:numId w:val="6"/>
        </w:numPr>
        <w:rPr>
          <w:rFonts w:ascii="Times New Roman" w:hAnsi="Times New Roman" w:cs="Times New Roman"/>
          <w:sz w:val="24"/>
          <w:szCs w:val="24"/>
        </w:rPr>
      </w:pPr>
      <w:r w:rsidRPr="00881307">
        <w:rPr>
          <w:rFonts w:ascii="Times New Roman" w:hAnsi="Times New Roman" w:cs="Times New Roman"/>
          <w:sz w:val="24"/>
          <w:szCs w:val="24"/>
        </w:rPr>
        <w:t>Have a direct email address to receive email notifications from NCCCO (this may not be a shared address)</w:t>
      </w:r>
    </w:p>
    <w:p w14:paraId="539B486A" w14:textId="4B189F98" w:rsidR="00455CCA" w:rsidRPr="00DD7B1A" w:rsidRDefault="006C5CBB">
      <w:pPr>
        <w:rPr>
          <w:rFonts w:ascii="Times New Roman" w:hAnsi="Times New Roman" w:cs="Times New Roman"/>
        </w:rPr>
      </w:pPr>
      <w:r w:rsidRPr="00DD7B1A">
        <w:rPr>
          <w:rFonts w:ascii="Times New Roman" w:hAnsi="Times New Roman" w:cs="Times New Roman"/>
        </w:rPr>
        <w:t xml:space="preserve"> </w:t>
      </w:r>
    </w:p>
    <w:p w14:paraId="0586367F" w14:textId="77777777" w:rsidR="003B3F75" w:rsidRPr="00DD7B1A" w:rsidRDefault="003B3F75" w:rsidP="003B3F75">
      <w:pPr>
        <w:pStyle w:val="NoSpacing"/>
        <w:rPr>
          <w:rFonts w:ascii="Times New Roman" w:eastAsia="Times New Roman" w:hAnsi="Times New Roman" w:cs="Times New Roman"/>
        </w:rPr>
      </w:pPr>
    </w:p>
    <w:p w14:paraId="388EE4F9" w14:textId="0756FAAD" w:rsidR="00D37E4D" w:rsidRPr="00DD7B1A" w:rsidRDefault="00DD7B1A">
      <w:pPr>
        <w:rPr>
          <w:rFonts w:ascii="Times New Roman" w:hAnsi="Times New Roman" w:cs="Times New Roman"/>
        </w:rPr>
      </w:pPr>
      <w:r w:rsidRPr="00DD7B1A">
        <w:rPr>
          <w:rFonts w:ascii="Times New Roman" w:hAnsi="Times New Roman" w:cs="Times New Roman"/>
          <w:b/>
          <w:sz w:val="36"/>
          <w:szCs w:val="36"/>
        </w:rPr>
        <w:t>How to:</w:t>
      </w:r>
      <w:r>
        <w:rPr>
          <w:rFonts w:ascii="Times New Roman" w:hAnsi="Times New Roman" w:cs="Times New Roman"/>
          <w:b/>
        </w:rPr>
        <w:t xml:space="preserve"> </w:t>
      </w:r>
      <w:r w:rsidR="00D37E4D" w:rsidRPr="00DD7B1A">
        <w:rPr>
          <w:rFonts w:ascii="Times New Roman" w:hAnsi="Times New Roman" w:cs="Times New Roman"/>
        </w:rPr>
        <w:t>“host” a Practical Examiner Workshop?</w:t>
      </w:r>
    </w:p>
    <w:p w14:paraId="74281233" w14:textId="248480EC" w:rsidR="00D37E4D" w:rsidRDefault="00D37E4D">
      <w:pPr>
        <w:rPr>
          <w:rFonts w:ascii="Times New Roman" w:hAnsi="Times New Roman" w:cs="Times New Roman"/>
        </w:rPr>
      </w:pPr>
      <w:r w:rsidRPr="00DD7B1A">
        <w:rPr>
          <w:rFonts w:ascii="Times New Roman" w:hAnsi="Times New Roman" w:cs="Times New Roman"/>
        </w:rPr>
        <w:t xml:space="preserve">NCCCO Practical Examiner Accreditation Program (PEAP) workshops can be hosted by companies and organizations around the country. PEAP workshops train candidates to administer CCO practical tests for Foundation Drill Rigs. To host a PEAP workshop, you will need to be able to provide both indoor and/or outdoor facilities. </w:t>
      </w:r>
      <w:r w:rsidR="006C5CBB" w:rsidRPr="00DD7B1A">
        <w:rPr>
          <w:rFonts w:ascii="Times New Roman" w:hAnsi="Times New Roman" w:cs="Times New Roman"/>
        </w:rPr>
        <w:t xml:space="preserve"> </w:t>
      </w:r>
      <w:r w:rsidR="00872337" w:rsidRPr="00DD7B1A">
        <w:rPr>
          <w:rFonts w:ascii="Times New Roman" w:hAnsi="Times New Roman" w:cs="Times New Roman"/>
        </w:rPr>
        <w:t xml:space="preserve"> Go to (</w:t>
      </w:r>
      <w:hyperlink r:id="rId12" w:history="1">
        <w:r w:rsidR="00872337" w:rsidRPr="00DD7B1A">
          <w:rPr>
            <w:rStyle w:val="Hyperlink"/>
            <w:rFonts w:ascii="Times New Roman" w:hAnsi="Times New Roman" w:cs="Times New Roman"/>
          </w:rPr>
          <w:t>http://www.nccco.org/nccco/practical-examiner-program/hosting-a-practical-examiner-workshop</w:t>
        </w:r>
      </w:hyperlink>
      <w:r w:rsidR="00872337" w:rsidRPr="00DD7B1A">
        <w:rPr>
          <w:rFonts w:ascii="Times New Roman" w:hAnsi="Times New Roman" w:cs="Times New Roman"/>
        </w:rPr>
        <w:t>) for more information.</w:t>
      </w:r>
    </w:p>
    <w:p w14:paraId="0E01C45F" w14:textId="77777777" w:rsidR="00881307" w:rsidRPr="00DD7B1A" w:rsidRDefault="00881307">
      <w:pPr>
        <w:rPr>
          <w:rFonts w:ascii="Times New Roman" w:hAnsi="Times New Roman" w:cs="Times New Roman"/>
        </w:rPr>
      </w:pPr>
    </w:p>
    <w:p w14:paraId="6DA38F6D" w14:textId="77777777" w:rsidR="007F086E" w:rsidRPr="00DD7B1A" w:rsidRDefault="007F086E">
      <w:pPr>
        <w:rPr>
          <w:rFonts w:ascii="Times New Roman" w:hAnsi="Times New Roman" w:cs="Times New Roman"/>
        </w:rPr>
      </w:pPr>
    </w:p>
    <w:sectPr w:rsidR="007F086E" w:rsidRPr="00DD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2E0B"/>
    <w:multiLevelType w:val="multilevel"/>
    <w:tmpl w:val="43F6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F7F83"/>
    <w:multiLevelType w:val="hybridMultilevel"/>
    <w:tmpl w:val="4E7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0069"/>
    <w:multiLevelType w:val="multilevel"/>
    <w:tmpl w:val="AFE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37017"/>
    <w:multiLevelType w:val="multilevel"/>
    <w:tmpl w:val="C20A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31311"/>
    <w:multiLevelType w:val="hybridMultilevel"/>
    <w:tmpl w:val="5E3C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81FDD"/>
    <w:multiLevelType w:val="hybridMultilevel"/>
    <w:tmpl w:val="49E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49"/>
    <w:rsid w:val="00167342"/>
    <w:rsid w:val="001F21A5"/>
    <w:rsid w:val="00212EE3"/>
    <w:rsid w:val="00247F8F"/>
    <w:rsid w:val="002C582A"/>
    <w:rsid w:val="00373B46"/>
    <w:rsid w:val="003B3F75"/>
    <w:rsid w:val="00455CCA"/>
    <w:rsid w:val="00526A06"/>
    <w:rsid w:val="005D3279"/>
    <w:rsid w:val="00646964"/>
    <w:rsid w:val="006C5CBB"/>
    <w:rsid w:val="007003C4"/>
    <w:rsid w:val="00711BE4"/>
    <w:rsid w:val="007F086E"/>
    <w:rsid w:val="00872337"/>
    <w:rsid w:val="00881307"/>
    <w:rsid w:val="00917A48"/>
    <w:rsid w:val="00981749"/>
    <w:rsid w:val="009C442B"/>
    <w:rsid w:val="00A54CDB"/>
    <w:rsid w:val="00A63BD4"/>
    <w:rsid w:val="00BE4DA0"/>
    <w:rsid w:val="00C97591"/>
    <w:rsid w:val="00CC7AF9"/>
    <w:rsid w:val="00D37E4D"/>
    <w:rsid w:val="00D4764D"/>
    <w:rsid w:val="00DB7180"/>
    <w:rsid w:val="00DD7B1A"/>
    <w:rsid w:val="00F6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0665"/>
  <w15:chartTrackingRefBased/>
  <w15:docId w15:val="{A7DB6469-DF82-4A68-BE02-FD4C3E4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964"/>
    <w:rPr>
      <w:color w:val="0000FF"/>
      <w:u w:val="single"/>
    </w:rPr>
  </w:style>
  <w:style w:type="paragraph" w:styleId="ListParagraph">
    <w:name w:val="List Paragraph"/>
    <w:basedOn w:val="Normal"/>
    <w:uiPriority w:val="34"/>
    <w:qFormat/>
    <w:rsid w:val="00646964"/>
    <w:pPr>
      <w:ind w:left="720"/>
      <w:contextualSpacing/>
    </w:pPr>
  </w:style>
  <w:style w:type="character" w:styleId="UnresolvedMention">
    <w:name w:val="Unresolved Mention"/>
    <w:basedOn w:val="DefaultParagraphFont"/>
    <w:uiPriority w:val="99"/>
    <w:semiHidden/>
    <w:unhideWhenUsed/>
    <w:rsid w:val="00711BE4"/>
    <w:rPr>
      <w:color w:val="605E5C"/>
      <w:shd w:val="clear" w:color="auto" w:fill="E1DFDD"/>
    </w:rPr>
  </w:style>
  <w:style w:type="paragraph" w:styleId="NormalWeb">
    <w:name w:val="Normal (Web)"/>
    <w:basedOn w:val="Normal"/>
    <w:uiPriority w:val="99"/>
    <w:semiHidden/>
    <w:unhideWhenUsed/>
    <w:rsid w:val="00A54C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CDB"/>
    <w:rPr>
      <w:i/>
      <w:iCs/>
    </w:rPr>
  </w:style>
  <w:style w:type="paragraph" w:styleId="NoSpacing">
    <w:name w:val="No Spacing"/>
    <w:uiPriority w:val="1"/>
    <w:qFormat/>
    <w:rsid w:val="007F086E"/>
    <w:pPr>
      <w:spacing w:after="0" w:line="240" w:lineRule="auto"/>
    </w:pPr>
  </w:style>
  <w:style w:type="character" w:styleId="FollowedHyperlink">
    <w:name w:val="FollowedHyperlink"/>
    <w:basedOn w:val="DefaultParagraphFont"/>
    <w:uiPriority w:val="99"/>
    <w:semiHidden/>
    <w:unhideWhenUsed/>
    <w:rsid w:val="007F0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8421">
      <w:bodyDiv w:val="1"/>
      <w:marLeft w:val="0"/>
      <w:marRight w:val="0"/>
      <w:marTop w:val="0"/>
      <w:marBottom w:val="0"/>
      <w:divBdr>
        <w:top w:val="none" w:sz="0" w:space="0" w:color="auto"/>
        <w:left w:val="none" w:sz="0" w:space="0" w:color="auto"/>
        <w:bottom w:val="none" w:sz="0" w:space="0" w:color="auto"/>
        <w:right w:val="none" w:sz="0" w:space="0" w:color="auto"/>
      </w:divBdr>
    </w:div>
    <w:div w:id="688485237">
      <w:bodyDiv w:val="1"/>
      <w:marLeft w:val="0"/>
      <w:marRight w:val="0"/>
      <w:marTop w:val="0"/>
      <w:marBottom w:val="0"/>
      <w:divBdr>
        <w:top w:val="none" w:sz="0" w:space="0" w:color="auto"/>
        <w:left w:val="none" w:sz="0" w:space="0" w:color="auto"/>
        <w:bottom w:val="none" w:sz="0" w:space="0" w:color="auto"/>
        <w:right w:val="none" w:sz="0" w:space="0" w:color="auto"/>
      </w:divBdr>
    </w:div>
    <w:div w:id="12929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sc-iafd.com/certification-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sc-iafd.com/safety/operator-training-program/" TargetMode="External"/><Relationship Id="rId12" Type="http://schemas.openxmlformats.org/officeDocument/2006/relationships/hyperlink" Target="http://www.nccco.org/nccco/practical-examiner-program/hosting-a-practical-examiner-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co.org/policy-statements/code-of-ethics" TargetMode="External"/><Relationship Id="rId11" Type="http://schemas.openxmlformats.org/officeDocument/2006/relationships/hyperlink" Target="http://www.nccco.org/nccco/hosting-cco-examinations/practical-exam" TargetMode="External"/><Relationship Id="rId5" Type="http://schemas.openxmlformats.org/officeDocument/2006/relationships/hyperlink" Target="http://www.nccco.org/policy-statements/substance-abuse-policy" TargetMode="External"/><Relationship Id="rId10" Type="http://schemas.openxmlformats.org/officeDocument/2006/relationships/hyperlink" Target="http://www.nccco.org/" TargetMode="External"/><Relationship Id="rId4" Type="http://schemas.openxmlformats.org/officeDocument/2006/relationships/webSettings" Target="webSettings.xml"/><Relationship Id="rId9" Type="http://schemas.openxmlformats.org/officeDocument/2006/relationships/hyperlink" Target="https://www.adsc-iaf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BD Smith</cp:lastModifiedBy>
  <cp:revision>3</cp:revision>
  <dcterms:created xsi:type="dcterms:W3CDTF">2019-01-07T16:27:00Z</dcterms:created>
  <dcterms:modified xsi:type="dcterms:W3CDTF">2019-01-07T16:37:00Z</dcterms:modified>
</cp:coreProperties>
</file>